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B5" w:rsidRPr="006D1C51" w:rsidRDefault="00A86CB5" w:rsidP="00A86CB5">
      <w:pPr>
        <w:tabs>
          <w:tab w:val="left" w:pos="270"/>
        </w:tabs>
        <w:spacing w:line="240" w:lineRule="auto"/>
        <w:ind w:left="180" w:hanging="180"/>
        <w:jc w:val="center"/>
        <w:rPr>
          <w:rFonts w:ascii="Arial" w:hAnsi="Arial" w:cs="Arial"/>
          <w:color w:val="0D0D0D" w:themeColor="text1" w:themeTint="F2"/>
          <w:sz w:val="28"/>
          <w:szCs w:val="28"/>
        </w:rPr>
      </w:pPr>
      <w:r w:rsidRPr="006D1C51">
        <w:rPr>
          <w:rFonts w:ascii="Arial" w:hAnsi="Arial" w:cs="Arial"/>
          <w:color w:val="0D0D0D" w:themeColor="text1" w:themeTint="F2"/>
          <w:sz w:val="28"/>
          <w:szCs w:val="28"/>
          <w:lang w:val="en-US"/>
        </w:rPr>
        <w:t xml:space="preserve">MODEL </w:t>
      </w:r>
      <w:r w:rsidR="008746E4" w:rsidRPr="006D1C51">
        <w:rPr>
          <w:rFonts w:ascii="Arial" w:hAnsi="Arial" w:cs="Arial"/>
          <w:i/>
          <w:color w:val="0D0D0D" w:themeColor="text1" w:themeTint="F2"/>
          <w:sz w:val="28"/>
          <w:szCs w:val="28"/>
        </w:rPr>
        <w:t>PBL</w:t>
      </w:r>
      <w:r w:rsidRPr="006D1C51">
        <w:rPr>
          <w:rFonts w:ascii="Arial" w:hAnsi="Arial" w:cs="Arial"/>
          <w:color w:val="0D0D0D" w:themeColor="text1" w:themeTint="F2"/>
          <w:sz w:val="28"/>
          <w:szCs w:val="28"/>
          <w:lang w:val="en-US"/>
        </w:rPr>
        <w:t xml:space="preserve"> DENGAN PENDEKATAN KONSTEKTUAL UNTUK MENINGKATKAN AKTIVITAS DAN PRESTASI BELAJAR BIOLOGI SISWA </w:t>
      </w:r>
      <w:r w:rsidR="008746E4" w:rsidRPr="006D1C51">
        <w:rPr>
          <w:rFonts w:ascii="Arial" w:hAnsi="Arial" w:cs="Arial"/>
          <w:color w:val="0D0D0D" w:themeColor="text1" w:themeTint="F2"/>
          <w:sz w:val="28"/>
          <w:szCs w:val="28"/>
        </w:rPr>
        <w:t>SMP</w:t>
      </w:r>
    </w:p>
    <w:p w:rsidR="008746E4" w:rsidRPr="006D1C51" w:rsidRDefault="008746E4" w:rsidP="007209E8">
      <w:pPr>
        <w:tabs>
          <w:tab w:val="left" w:pos="270"/>
        </w:tabs>
        <w:spacing w:after="0" w:line="240" w:lineRule="auto"/>
        <w:jc w:val="center"/>
        <w:rPr>
          <w:rFonts w:ascii="Arial" w:hAnsi="Arial" w:cs="Arial"/>
          <w:color w:val="0D0D0D" w:themeColor="text1" w:themeTint="F2"/>
        </w:rPr>
      </w:pPr>
      <w:r w:rsidRPr="006D1C51">
        <w:rPr>
          <w:rFonts w:ascii="Arial" w:hAnsi="Arial" w:cs="Arial"/>
          <w:color w:val="0D0D0D" w:themeColor="text1" w:themeTint="F2"/>
        </w:rPr>
        <w:t>Albina Vivi Maning, Dewa Nyoman Oka, I Made Maduriana</w:t>
      </w:r>
    </w:p>
    <w:p w:rsidR="00B75B36" w:rsidRDefault="008746E4" w:rsidP="007209E8">
      <w:pPr>
        <w:tabs>
          <w:tab w:val="left" w:pos="270"/>
        </w:tabs>
        <w:spacing w:after="0" w:line="240" w:lineRule="auto"/>
        <w:ind w:left="180" w:hanging="180"/>
        <w:jc w:val="center"/>
        <w:rPr>
          <w:rFonts w:ascii="Arial" w:hAnsi="Arial" w:cs="Arial"/>
          <w:b/>
          <w:color w:val="0D0D0D" w:themeColor="text1" w:themeTint="F2"/>
          <w:sz w:val="18"/>
          <w:szCs w:val="18"/>
          <w:lang w:val="en-US"/>
        </w:rPr>
      </w:pPr>
      <w:r w:rsidRPr="008746E4">
        <w:rPr>
          <w:rFonts w:ascii="Arial" w:hAnsi="Arial" w:cs="Arial"/>
          <w:b/>
          <w:color w:val="0D0D0D" w:themeColor="text1" w:themeTint="F2"/>
          <w:sz w:val="18"/>
          <w:szCs w:val="18"/>
        </w:rPr>
        <w:t>Jurusan Pendidikan</w:t>
      </w:r>
      <w:r w:rsidR="008839BB">
        <w:rPr>
          <w:rFonts w:ascii="Arial" w:hAnsi="Arial" w:cs="Arial"/>
          <w:b/>
          <w:color w:val="0D0D0D" w:themeColor="text1" w:themeTint="F2"/>
          <w:sz w:val="18"/>
          <w:szCs w:val="18"/>
        </w:rPr>
        <w:t xml:space="preserve"> Biologi IKIP Saraswati Tabanan</w:t>
      </w:r>
    </w:p>
    <w:p w:rsidR="00686EA7" w:rsidRPr="00686EA7" w:rsidRDefault="00686EA7" w:rsidP="007209E8">
      <w:pPr>
        <w:tabs>
          <w:tab w:val="left" w:pos="270"/>
        </w:tabs>
        <w:spacing w:after="0" w:line="240" w:lineRule="auto"/>
        <w:ind w:left="180" w:hanging="180"/>
        <w:jc w:val="center"/>
        <w:rPr>
          <w:rFonts w:ascii="Arial" w:hAnsi="Arial" w:cs="Arial"/>
          <w:b/>
          <w:color w:val="0D0D0D" w:themeColor="text1" w:themeTint="F2"/>
          <w:sz w:val="18"/>
          <w:szCs w:val="18"/>
          <w:lang w:val="en-US"/>
        </w:rPr>
      </w:pPr>
      <w:r>
        <w:rPr>
          <w:rFonts w:ascii="Arial" w:hAnsi="Arial" w:cs="Arial"/>
          <w:b/>
          <w:color w:val="0D0D0D" w:themeColor="text1" w:themeTint="F2"/>
          <w:sz w:val="18"/>
          <w:szCs w:val="18"/>
          <w:lang w:val="en-US"/>
        </w:rPr>
        <w:t>Pipitmaning123@gmail.com</w:t>
      </w:r>
    </w:p>
    <w:p w:rsidR="008839BB" w:rsidRPr="00C956FD" w:rsidRDefault="00C956FD" w:rsidP="007209E8">
      <w:pPr>
        <w:tabs>
          <w:tab w:val="left" w:pos="270"/>
        </w:tabs>
        <w:spacing w:after="0" w:line="240" w:lineRule="auto"/>
        <w:ind w:left="180" w:hanging="180"/>
        <w:jc w:val="center"/>
        <w:rPr>
          <w:rFonts w:ascii="Arial" w:hAnsi="Arial" w:cs="Arial"/>
          <w:b/>
          <w:color w:val="0D0D0D" w:themeColor="text1" w:themeTint="F2"/>
          <w:sz w:val="18"/>
          <w:szCs w:val="18"/>
          <w:lang w:val="en-US"/>
        </w:rPr>
      </w:pPr>
      <w:r>
        <w:rPr>
          <w:rFonts w:ascii="Arial" w:hAnsi="Arial" w:cs="Arial"/>
          <w:b/>
          <w:color w:val="0D0D0D" w:themeColor="text1" w:themeTint="F2"/>
          <w:sz w:val="18"/>
          <w:szCs w:val="18"/>
          <w:lang w:val="en-US"/>
        </w:rPr>
        <w:t>ABSTRAK</w:t>
      </w:r>
    </w:p>
    <w:p w:rsidR="007209E8" w:rsidRDefault="007209E8" w:rsidP="007D740D">
      <w:pPr>
        <w:tabs>
          <w:tab w:val="left" w:pos="0"/>
        </w:tabs>
        <w:spacing w:line="240" w:lineRule="auto"/>
        <w:rPr>
          <w:rFonts w:ascii="Arial" w:hAnsi="Arial" w:cs="Arial"/>
          <w:b/>
          <w:color w:val="0D0D0D" w:themeColor="text1" w:themeTint="F2"/>
          <w:sz w:val="18"/>
          <w:szCs w:val="18"/>
          <w:lang w:val="en-US"/>
        </w:rPr>
      </w:pPr>
    </w:p>
    <w:p w:rsidR="00547347" w:rsidRPr="007D740D" w:rsidRDefault="008746E4" w:rsidP="007D740D">
      <w:pPr>
        <w:tabs>
          <w:tab w:val="left" w:pos="0"/>
        </w:tabs>
        <w:spacing w:line="240" w:lineRule="auto"/>
        <w:rPr>
          <w:rFonts w:ascii="Arial" w:hAnsi="Arial" w:cs="Arial"/>
          <w:b/>
          <w:color w:val="0D0D0D" w:themeColor="text1" w:themeTint="F2"/>
          <w:sz w:val="18"/>
          <w:szCs w:val="18"/>
        </w:rPr>
      </w:pPr>
      <w:r w:rsidRPr="007D740D">
        <w:rPr>
          <w:rFonts w:ascii="Arial" w:hAnsi="Arial" w:cs="Arial"/>
          <w:b/>
          <w:color w:val="0D0D0D" w:themeColor="text1" w:themeTint="F2"/>
          <w:sz w:val="18"/>
          <w:szCs w:val="18"/>
          <w:lang w:val="en-US"/>
        </w:rPr>
        <w:t xml:space="preserve">MODEL </w:t>
      </w:r>
      <w:r w:rsidRPr="007D740D">
        <w:rPr>
          <w:rFonts w:ascii="Arial" w:hAnsi="Arial" w:cs="Arial"/>
          <w:b/>
          <w:i/>
          <w:color w:val="0D0D0D" w:themeColor="text1" w:themeTint="F2"/>
          <w:sz w:val="18"/>
          <w:szCs w:val="18"/>
        </w:rPr>
        <w:t>PBL</w:t>
      </w:r>
      <w:r w:rsidRPr="007D740D">
        <w:rPr>
          <w:rFonts w:ascii="Arial" w:hAnsi="Arial" w:cs="Arial"/>
          <w:b/>
          <w:color w:val="0D0D0D" w:themeColor="text1" w:themeTint="F2"/>
          <w:sz w:val="18"/>
          <w:szCs w:val="18"/>
          <w:lang w:val="en-US"/>
        </w:rPr>
        <w:t xml:space="preserve"> DENGAN PENDEKATAN </w:t>
      </w:r>
      <w:proofErr w:type="gramStart"/>
      <w:r w:rsidRPr="007D740D">
        <w:rPr>
          <w:rFonts w:ascii="Arial" w:hAnsi="Arial" w:cs="Arial"/>
          <w:b/>
          <w:color w:val="0D0D0D" w:themeColor="text1" w:themeTint="F2"/>
          <w:sz w:val="18"/>
          <w:szCs w:val="18"/>
          <w:lang w:val="en-US"/>
        </w:rPr>
        <w:t xml:space="preserve">KONSTEKTUAL </w:t>
      </w:r>
      <w:r w:rsidRPr="007D740D">
        <w:rPr>
          <w:rFonts w:ascii="Arial" w:hAnsi="Arial" w:cs="Arial"/>
          <w:b/>
          <w:color w:val="0D0D0D" w:themeColor="text1" w:themeTint="F2"/>
          <w:sz w:val="18"/>
          <w:szCs w:val="18"/>
        </w:rPr>
        <w:t xml:space="preserve"> </w:t>
      </w:r>
      <w:r w:rsidRPr="007D740D">
        <w:rPr>
          <w:rFonts w:ascii="Arial" w:hAnsi="Arial" w:cs="Arial"/>
          <w:b/>
          <w:color w:val="0D0D0D" w:themeColor="text1" w:themeTint="F2"/>
          <w:sz w:val="18"/>
          <w:szCs w:val="18"/>
          <w:lang w:val="en-US"/>
        </w:rPr>
        <w:t>UNTUK</w:t>
      </w:r>
      <w:proofErr w:type="gramEnd"/>
      <w:r w:rsidRPr="007D740D">
        <w:rPr>
          <w:rFonts w:ascii="Arial" w:hAnsi="Arial" w:cs="Arial"/>
          <w:b/>
          <w:color w:val="0D0D0D" w:themeColor="text1" w:themeTint="F2"/>
          <w:sz w:val="18"/>
          <w:szCs w:val="18"/>
        </w:rPr>
        <w:t xml:space="preserve"> </w:t>
      </w:r>
      <w:r w:rsidR="007D740D">
        <w:rPr>
          <w:rFonts w:ascii="Arial" w:hAnsi="Arial" w:cs="Arial"/>
          <w:b/>
          <w:color w:val="0D0D0D" w:themeColor="text1" w:themeTint="F2"/>
          <w:sz w:val="18"/>
          <w:szCs w:val="18"/>
          <w:lang w:val="en-US"/>
        </w:rPr>
        <w:t>MENINGKATKAN AKTIVITAS DAN</w:t>
      </w:r>
      <w:r w:rsidR="007D740D">
        <w:rPr>
          <w:rFonts w:ascii="Arial" w:hAnsi="Arial" w:cs="Arial"/>
          <w:b/>
          <w:color w:val="0D0D0D" w:themeColor="text1" w:themeTint="F2"/>
          <w:sz w:val="18"/>
          <w:szCs w:val="18"/>
        </w:rPr>
        <w:t xml:space="preserve"> </w:t>
      </w:r>
      <w:r w:rsidRPr="007D740D">
        <w:rPr>
          <w:rFonts w:ascii="Arial" w:hAnsi="Arial" w:cs="Arial"/>
          <w:b/>
          <w:color w:val="0D0D0D" w:themeColor="text1" w:themeTint="F2"/>
          <w:sz w:val="18"/>
          <w:szCs w:val="18"/>
          <w:lang w:val="en-US"/>
        </w:rPr>
        <w:t xml:space="preserve">PRESTASI BELAJAR BIOLOGI SISWA </w:t>
      </w:r>
      <w:r w:rsidRPr="007D740D">
        <w:rPr>
          <w:rFonts w:ascii="Arial" w:hAnsi="Arial" w:cs="Arial"/>
          <w:b/>
          <w:color w:val="0D0D0D" w:themeColor="text1" w:themeTint="F2"/>
          <w:sz w:val="18"/>
          <w:szCs w:val="18"/>
        </w:rPr>
        <w:t>SMP</w:t>
      </w:r>
    </w:p>
    <w:p w:rsidR="00547347" w:rsidRPr="007D740D" w:rsidRDefault="00547347" w:rsidP="007D740D">
      <w:pPr>
        <w:tabs>
          <w:tab w:val="left" w:pos="142"/>
        </w:tabs>
        <w:spacing w:before="240" w:line="240" w:lineRule="auto"/>
        <w:rPr>
          <w:rFonts w:ascii="Arial" w:eastAsiaTheme="minorEastAsia" w:hAnsi="Arial" w:cs="Arial"/>
          <w:sz w:val="18"/>
          <w:szCs w:val="18"/>
        </w:rPr>
      </w:pPr>
      <w:r w:rsidRPr="007D740D">
        <w:rPr>
          <w:rFonts w:ascii="Arial" w:eastAsiaTheme="minorEastAsia" w:hAnsi="Arial" w:cs="Arial"/>
          <w:sz w:val="18"/>
          <w:szCs w:val="18"/>
        </w:rPr>
        <w:t>A</w:t>
      </w:r>
      <w:r w:rsidR="008839BB" w:rsidRPr="007D740D">
        <w:rPr>
          <w:rFonts w:ascii="Arial" w:eastAsiaTheme="minorEastAsia" w:hAnsi="Arial" w:cs="Arial"/>
          <w:sz w:val="18"/>
          <w:szCs w:val="18"/>
        </w:rPr>
        <w:t xml:space="preserve">lbina vivi Maning NIM. 14320007 </w:t>
      </w:r>
      <w:r w:rsidR="00686EA7">
        <w:rPr>
          <w:rFonts w:ascii="Arial" w:eastAsiaTheme="minorEastAsia" w:hAnsi="Arial" w:cs="Arial"/>
          <w:sz w:val="18"/>
          <w:szCs w:val="18"/>
          <w:lang w:val="en-US"/>
        </w:rPr>
        <w:t xml:space="preserve">8 </w:t>
      </w:r>
      <w:r w:rsidRPr="007D740D">
        <w:rPr>
          <w:rFonts w:ascii="Arial" w:eastAsiaTheme="minorEastAsia" w:hAnsi="Arial" w:cs="Arial"/>
          <w:sz w:val="18"/>
          <w:szCs w:val="18"/>
        </w:rPr>
        <w:t xml:space="preserve"> Halaman</w:t>
      </w:r>
    </w:p>
    <w:p w:rsidR="00547347" w:rsidRPr="007D740D" w:rsidRDefault="00547347" w:rsidP="007D740D">
      <w:pPr>
        <w:tabs>
          <w:tab w:val="left" w:pos="142"/>
        </w:tabs>
        <w:spacing w:before="240" w:line="240" w:lineRule="auto"/>
        <w:ind w:firstLine="567"/>
        <w:jc w:val="both"/>
        <w:rPr>
          <w:rFonts w:ascii="Arial" w:eastAsiaTheme="minorEastAsia" w:hAnsi="Arial" w:cs="Arial"/>
          <w:sz w:val="18"/>
          <w:szCs w:val="18"/>
        </w:rPr>
      </w:pPr>
      <w:r w:rsidRPr="007D740D">
        <w:rPr>
          <w:rFonts w:ascii="Arial" w:eastAsiaTheme="minorEastAsia" w:hAnsi="Arial" w:cs="Arial"/>
          <w:sz w:val="18"/>
          <w:szCs w:val="18"/>
        </w:rPr>
        <w:t xml:space="preserve"> Penelitian ini bertujuan untuk meningkatkan aktivitas </w:t>
      </w:r>
      <w:r w:rsidR="008839BB" w:rsidRPr="007D740D">
        <w:rPr>
          <w:rFonts w:ascii="Arial" w:eastAsiaTheme="minorEastAsia" w:hAnsi="Arial" w:cs="Arial"/>
          <w:sz w:val="18"/>
          <w:szCs w:val="18"/>
        </w:rPr>
        <w:t xml:space="preserve">dan </w:t>
      </w:r>
      <w:r w:rsidRPr="007D740D">
        <w:rPr>
          <w:rFonts w:ascii="Arial" w:eastAsiaTheme="minorEastAsia" w:hAnsi="Arial" w:cs="Arial"/>
          <w:sz w:val="18"/>
          <w:szCs w:val="18"/>
        </w:rPr>
        <w:t xml:space="preserve">prestasi belajar biologi siswa MTS AL-AMIN  Tabanan melalui penerapan model pembelajaran </w:t>
      </w:r>
      <w:r w:rsidR="008839BB" w:rsidRPr="007D740D">
        <w:rPr>
          <w:rFonts w:ascii="Arial" w:eastAsiaTheme="minorEastAsia" w:hAnsi="Arial" w:cs="Arial"/>
          <w:sz w:val="18"/>
          <w:szCs w:val="18"/>
        </w:rPr>
        <w:t>PBL</w:t>
      </w:r>
      <w:r w:rsidRPr="007D740D">
        <w:rPr>
          <w:rFonts w:ascii="Arial" w:eastAsiaTheme="minorEastAsia" w:hAnsi="Arial" w:cs="Arial"/>
          <w:sz w:val="18"/>
          <w:szCs w:val="18"/>
        </w:rPr>
        <w:t xml:space="preserve"> dengan pendekatan konstektual. Jenis penelitian ini adalah penelitian tindakan kelas dengan menggunakan model </w:t>
      </w:r>
      <w:r w:rsidR="008839BB" w:rsidRPr="007D740D">
        <w:rPr>
          <w:rFonts w:ascii="Arial" w:eastAsiaTheme="minorEastAsia" w:hAnsi="Arial" w:cs="Arial"/>
          <w:sz w:val="18"/>
          <w:szCs w:val="18"/>
        </w:rPr>
        <w:t>PBL</w:t>
      </w:r>
      <w:r w:rsidRPr="007D740D">
        <w:rPr>
          <w:rFonts w:ascii="Arial" w:eastAsiaTheme="minorEastAsia" w:hAnsi="Arial" w:cs="Arial"/>
          <w:sz w:val="18"/>
          <w:szCs w:val="18"/>
        </w:rPr>
        <w:t xml:space="preserve"> dengan pendekatan konstektual. Subjek penelitiannya adalah siswa kelas VII C MTS AL-AMIN Tabanan sebanyak 32 orang. Objek penelitian </w:t>
      </w:r>
      <w:r w:rsidR="008839BB" w:rsidRPr="007D740D">
        <w:rPr>
          <w:rFonts w:ascii="Arial" w:eastAsiaTheme="minorEastAsia" w:hAnsi="Arial" w:cs="Arial"/>
          <w:sz w:val="18"/>
          <w:szCs w:val="18"/>
        </w:rPr>
        <w:t>adalah aktivitas</w:t>
      </w:r>
      <w:r w:rsidRPr="007D740D">
        <w:rPr>
          <w:rFonts w:ascii="Arial" w:eastAsiaTheme="minorEastAsia" w:hAnsi="Arial" w:cs="Arial"/>
          <w:sz w:val="18"/>
          <w:szCs w:val="18"/>
        </w:rPr>
        <w:t xml:space="preserve"> dan prestasi belajar siswa. Penelitian tindakan kelas ini dilakukan dalam dua siklus, tahapa-tahapan tiap siklus adalah perencanaan, pelaksanaan</w:t>
      </w:r>
      <w:r w:rsidR="008839BB" w:rsidRPr="007D740D">
        <w:rPr>
          <w:rFonts w:ascii="Arial" w:eastAsiaTheme="minorEastAsia" w:hAnsi="Arial" w:cs="Arial"/>
          <w:sz w:val="18"/>
          <w:szCs w:val="18"/>
        </w:rPr>
        <w:t xml:space="preserve"> </w:t>
      </w:r>
      <w:r w:rsidRPr="007D740D">
        <w:rPr>
          <w:rFonts w:ascii="Arial" w:eastAsiaTheme="minorEastAsia" w:hAnsi="Arial" w:cs="Arial"/>
          <w:sz w:val="18"/>
          <w:szCs w:val="18"/>
        </w:rPr>
        <w:t>tindakan, observasi/evaluasi, dan refleksi. Hasil penelitian menunjukan adanya peningkatan aktivitas dan prestasi belajar siswa. Aktivitas siswa dalam mengikuti pelajaran biologi dengan penerapan model pembelaja</w:t>
      </w:r>
      <w:r w:rsidR="008839BB" w:rsidRPr="007D740D">
        <w:rPr>
          <w:rFonts w:ascii="Arial" w:eastAsiaTheme="minorEastAsia" w:hAnsi="Arial" w:cs="Arial"/>
          <w:sz w:val="18"/>
          <w:szCs w:val="18"/>
        </w:rPr>
        <w:t>ran problem based learning PBL</w:t>
      </w:r>
      <w:r w:rsidRPr="007D740D">
        <w:rPr>
          <w:rFonts w:ascii="Arial" w:eastAsiaTheme="minorEastAsia" w:hAnsi="Arial" w:cs="Arial"/>
          <w:sz w:val="18"/>
          <w:szCs w:val="18"/>
        </w:rPr>
        <w:t xml:space="preserve"> menunjukan kategori aktif. Pada refleksi awal nilai rata-rata aktivitas siswa 25,21 dengan kategori kurang aktif. Siklus I 32,15 dengan kategori cukup aktif. Pada siklus II 38,53 dengan kategori aktif. Sedangkan nilai rata-rata prestasi belajar siswa pada refleksi awal 22,60, siklus I 79,06 dan siklus II 85,00. </w:t>
      </w:r>
    </w:p>
    <w:p w:rsidR="00547347" w:rsidRDefault="00547347" w:rsidP="00C956FD">
      <w:pPr>
        <w:tabs>
          <w:tab w:val="left" w:pos="142"/>
        </w:tabs>
        <w:spacing w:before="240" w:line="240" w:lineRule="auto"/>
        <w:jc w:val="both"/>
        <w:rPr>
          <w:rFonts w:ascii="Arial" w:eastAsiaTheme="minorEastAsia" w:hAnsi="Arial" w:cs="Arial"/>
          <w:b/>
          <w:i/>
          <w:sz w:val="18"/>
          <w:szCs w:val="18"/>
          <w:lang w:val="en-US"/>
        </w:rPr>
      </w:pPr>
      <w:r w:rsidRPr="007D740D">
        <w:rPr>
          <w:rFonts w:ascii="Arial" w:eastAsiaTheme="minorEastAsia" w:hAnsi="Arial" w:cs="Arial"/>
          <w:sz w:val="18"/>
          <w:szCs w:val="18"/>
        </w:rPr>
        <w:t>Kata</w:t>
      </w:r>
      <w:r w:rsidRPr="007D740D">
        <w:rPr>
          <w:rFonts w:ascii="Arial" w:eastAsiaTheme="minorEastAsia" w:hAnsi="Arial" w:cs="Arial"/>
          <w:sz w:val="18"/>
          <w:szCs w:val="18"/>
          <w:lang w:val="en-US"/>
        </w:rPr>
        <w:t xml:space="preserve"> </w:t>
      </w:r>
      <w:r w:rsidRPr="007D740D">
        <w:rPr>
          <w:rFonts w:ascii="Arial" w:eastAsiaTheme="minorEastAsia" w:hAnsi="Arial" w:cs="Arial"/>
          <w:sz w:val="18"/>
          <w:szCs w:val="18"/>
        </w:rPr>
        <w:t xml:space="preserve">Kunci </w:t>
      </w:r>
      <w:r w:rsidRPr="007D740D">
        <w:rPr>
          <w:rFonts w:ascii="Arial" w:eastAsiaTheme="minorEastAsia" w:hAnsi="Arial" w:cs="Arial"/>
          <w:i/>
          <w:sz w:val="18"/>
          <w:szCs w:val="18"/>
        </w:rPr>
        <w:t>:</w:t>
      </w:r>
      <w:r w:rsidRPr="007D740D">
        <w:rPr>
          <w:rFonts w:ascii="Arial" w:eastAsiaTheme="minorEastAsia" w:hAnsi="Arial" w:cs="Arial"/>
          <w:b/>
          <w:i/>
          <w:sz w:val="18"/>
          <w:szCs w:val="18"/>
        </w:rPr>
        <w:t>Model</w:t>
      </w:r>
      <w:r w:rsidRPr="007D740D">
        <w:rPr>
          <w:rFonts w:ascii="Arial" w:eastAsiaTheme="minorEastAsia" w:hAnsi="Arial" w:cs="Arial"/>
          <w:b/>
          <w:i/>
          <w:sz w:val="18"/>
          <w:szCs w:val="18"/>
          <w:lang w:val="en-US"/>
        </w:rPr>
        <w:t xml:space="preserve"> </w:t>
      </w:r>
      <w:r w:rsidR="00D81663" w:rsidRPr="007D740D">
        <w:rPr>
          <w:rFonts w:ascii="Arial" w:eastAsiaTheme="minorEastAsia" w:hAnsi="Arial" w:cs="Arial"/>
          <w:b/>
          <w:i/>
          <w:sz w:val="18"/>
          <w:szCs w:val="18"/>
        </w:rPr>
        <w:t>PBL, Pendekatan Konstektual, A</w:t>
      </w:r>
      <w:r w:rsidRPr="007D740D">
        <w:rPr>
          <w:rFonts w:ascii="Arial" w:eastAsiaTheme="minorEastAsia" w:hAnsi="Arial" w:cs="Arial"/>
          <w:b/>
          <w:i/>
          <w:sz w:val="18"/>
          <w:szCs w:val="18"/>
        </w:rPr>
        <w:t>ktivitas</w:t>
      </w:r>
      <w:r w:rsidR="00D81663" w:rsidRPr="007D740D">
        <w:rPr>
          <w:rFonts w:ascii="Arial" w:eastAsiaTheme="minorEastAsia" w:hAnsi="Arial" w:cs="Arial"/>
          <w:b/>
          <w:i/>
          <w:sz w:val="18"/>
          <w:szCs w:val="18"/>
        </w:rPr>
        <w:t xml:space="preserve"> Belajar, P</w:t>
      </w:r>
      <w:r w:rsidRPr="007D740D">
        <w:rPr>
          <w:rFonts w:ascii="Arial" w:eastAsiaTheme="minorEastAsia" w:hAnsi="Arial" w:cs="Arial"/>
          <w:b/>
          <w:i/>
          <w:sz w:val="18"/>
          <w:szCs w:val="18"/>
        </w:rPr>
        <w:t>restasi belajar.</w:t>
      </w:r>
    </w:p>
    <w:p w:rsidR="00C956FD" w:rsidRDefault="00C956FD" w:rsidP="00C956FD">
      <w:pPr>
        <w:spacing w:line="240" w:lineRule="auto"/>
        <w:jc w:val="center"/>
        <w:rPr>
          <w:rFonts w:ascii="Arial" w:hAnsi="Arial" w:cs="Arial"/>
          <w:b/>
          <w:sz w:val="18"/>
          <w:szCs w:val="18"/>
          <w:lang w:val="en-US"/>
        </w:rPr>
      </w:pPr>
      <w:r w:rsidRPr="001377AE">
        <w:rPr>
          <w:rFonts w:ascii="Arial" w:hAnsi="Arial" w:cs="Arial"/>
          <w:b/>
          <w:sz w:val="18"/>
          <w:szCs w:val="18"/>
          <w:lang w:val="en-US"/>
        </w:rPr>
        <w:t>ABSTRACT</w:t>
      </w:r>
    </w:p>
    <w:p w:rsidR="00686EA7" w:rsidRPr="00686EA7" w:rsidRDefault="00686EA7" w:rsidP="00686EA7">
      <w:pPr>
        <w:spacing w:line="240" w:lineRule="auto"/>
        <w:jc w:val="both"/>
        <w:rPr>
          <w:rFonts w:ascii="Arial" w:hAnsi="Arial" w:cs="Arial"/>
          <w:b/>
          <w:sz w:val="18"/>
          <w:szCs w:val="18"/>
          <w:lang w:val="en-US"/>
        </w:rPr>
      </w:pPr>
      <w:r w:rsidRPr="00686EA7">
        <w:rPr>
          <w:rFonts w:ascii="Arial" w:hAnsi="Arial" w:cs="Arial"/>
          <w:b/>
          <w:sz w:val="18"/>
          <w:szCs w:val="18"/>
          <w:lang w:val="en-US"/>
        </w:rPr>
        <w:t>PBL MODEL WITH CONSTOCTUAL APPROACH TO INCREASE ACTIVITY AND ACHIEVEMENT OF STUDY BIOLOGY STUDENTS</w:t>
      </w:r>
    </w:p>
    <w:p w:rsidR="00686EA7" w:rsidRPr="00DD51C8" w:rsidRDefault="00686EA7" w:rsidP="00686EA7">
      <w:pPr>
        <w:spacing w:line="240" w:lineRule="auto"/>
        <w:jc w:val="both"/>
        <w:rPr>
          <w:rFonts w:ascii="Arial" w:hAnsi="Arial" w:cs="Arial"/>
          <w:sz w:val="18"/>
          <w:szCs w:val="18"/>
          <w:lang w:val="en-US"/>
        </w:rPr>
      </w:pPr>
      <w:proofErr w:type="spellStart"/>
      <w:proofErr w:type="gramStart"/>
      <w:r w:rsidRPr="00DD51C8">
        <w:rPr>
          <w:rFonts w:ascii="Arial" w:hAnsi="Arial" w:cs="Arial"/>
          <w:sz w:val="18"/>
          <w:szCs w:val="18"/>
          <w:lang w:val="en-US"/>
        </w:rPr>
        <w:t>Albina</w:t>
      </w:r>
      <w:proofErr w:type="spellEnd"/>
      <w:r w:rsidRPr="00DD51C8">
        <w:rPr>
          <w:rFonts w:ascii="Arial" w:hAnsi="Arial" w:cs="Arial"/>
          <w:sz w:val="18"/>
          <w:szCs w:val="18"/>
          <w:lang w:val="en-US"/>
        </w:rPr>
        <w:t xml:space="preserve"> </w:t>
      </w:r>
      <w:proofErr w:type="spellStart"/>
      <w:r w:rsidRPr="00DD51C8">
        <w:rPr>
          <w:rFonts w:ascii="Arial" w:hAnsi="Arial" w:cs="Arial"/>
          <w:sz w:val="18"/>
          <w:szCs w:val="18"/>
          <w:lang w:val="en-US"/>
        </w:rPr>
        <w:t>vivi</w:t>
      </w:r>
      <w:proofErr w:type="spellEnd"/>
      <w:r w:rsidRPr="00DD51C8">
        <w:rPr>
          <w:rFonts w:ascii="Arial" w:hAnsi="Arial" w:cs="Arial"/>
          <w:sz w:val="18"/>
          <w:szCs w:val="18"/>
          <w:lang w:val="en-US"/>
        </w:rPr>
        <w:t xml:space="preserve"> </w:t>
      </w:r>
      <w:proofErr w:type="spellStart"/>
      <w:r w:rsidRPr="00DD51C8">
        <w:rPr>
          <w:rFonts w:ascii="Arial" w:hAnsi="Arial" w:cs="Arial"/>
          <w:sz w:val="18"/>
          <w:szCs w:val="18"/>
          <w:lang w:val="en-US"/>
        </w:rPr>
        <w:t>Maning</w:t>
      </w:r>
      <w:proofErr w:type="spellEnd"/>
      <w:r w:rsidRPr="00DD51C8">
        <w:rPr>
          <w:rFonts w:ascii="Arial" w:hAnsi="Arial" w:cs="Arial"/>
          <w:sz w:val="18"/>
          <w:szCs w:val="18"/>
          <w:lang w:val="en-US"/>
        </w:rPr>
        <w:t xml:space="preserve"> NIM.</w:t>
      </w:r>
      <w:proofErr w:type="gramEnd"/>
      <w:r w:rsidRPr="00DD51C8">
        <w:rPr>
          <w:rFonts w:ascii="Arial" w:hAnsi="Arial" w:cs="Arial"/>
          <w:sz w:val="18"/>
          <w:szCs w:val="18"/>
          <w:lang w:val="en-US"/>
        </w:rPr>
        <w:t xml:space="preserve"> 14320007 8 Pages</w:t>
      </w:r>
    </w:p>
    <w:p w:rsidR="000446B2" w:rsidRPr="000446B2" w:rsidRDefault="000446B2" w:rsidP="0031792B">
      <w:pPr>
        <w:tabs>
          <w:tab w:val="left" w:pos="142"/>
        </w:tabs>
        <w:spacing w:before="240" w:line="240" w:lineRule="auto"/>
        <w:jc w:val="both"/>
        <w:rPr>
          <w:rFonts w:ascii="Arial" w:eastAsiaTheme="minorEastAsia" w:hAnsi="Arial" w:cs="Arial"/>
          <w:sz w:val="18"/>
          <w:szCs w:val="18"/>
          <w:lang w:val="en-US"/>
        </w:rPr>
      </w:pPr>
      <w:r w:rsidRPr="000446B2">
        <w:rPr>
          <w:rFonts w:ascii="Arial" w:eastAsiaTheme="minorEastAsia" w:hAnsi="Arial" w:cs="Arial"/>
          <w:sz w:val="18"/>
          <w:szCs w:val="18"/>
          <w:lang w:val="en-US"/>
        </w:rPr>
        <w:t>This study aims to improve the activity and learning achiev</w:t>
      </w:r>
      <w:r w:rsidR="00686EA7">
        <w:rPr>
          <w:rFonts w:ascii="Arial" w:eastAsiaTheme="minorEastAsia" w:hAnsi="Arial" w:cs="Arial"/>
          <w:sz w:val="18"/>
          <w:szCs w:val="18"/>
          <w:lang w:val="en-US"/>
        </w:rPr>
        <w:t xml:space="preserve">ement of biology of MTS AL-AMIN </w:t>
      </w:r>
      <w:proofErr w:type="spellStart"/>
      <w:r w:rsidRPr="000446B2">
        <w:rPr>
          <w:rFonts w:ascii="Arial" w:eastAsiaTheme="minorEastAsia" w:hAnsi="Arial" w:cs="Arial"/>
          <w:sz w:val="18"/>
          <w:szCs w:val="18"/>
          <w:lang w:val="en-US"/>
        </w:rPr>
        <w:t>Tabanan</w:t>
      </w:r>
      <w:proofErr w:type="spellEnd"/>
      <w:r w:rsidRPr="000446B2">
        <w:rPr>
          <w:rFonts w:ascii="Arial" w:eastAsiaTheme="minorEastAsia" w:hAnsi="Arial" w:cs="Arial"/>
          <w:sz w:val="18"/>
          <w:szCs w:val="18"/>
          <w:lang w:val="en-US"/>
        </w:rPr>
        <w:t xml:space="preserve"> students through the application of PBL learning model with a contextual approach. The type of this research is classroom action research using PBL model with </w:t>
      </w:r>
      <w:proofErr w:type="spellStart"/>
      <w:r w:rsidRPr="000446B2">
        <w:rPr>
          <w:rFonts w:ascii="Arial" w:eastAsiaTheme="minorEastAsia" w:hAnsi="Arial" w:cs="Arial"/>
          <w:sz w:val="18"/>
          <w:szCs w:val="18"/>
          <w:lang w:val="en-US"/>
        </w:rPr>
        <w:t>constektual</w:t>
      </w:r>
      <w:proofErr w:type="spellEnd"/>
      <w:r w:rsidRPr="000446B2">
        <w:rPr>
          <w:rFonts w:ascii="Arial" w:eastAsiaTheme="minorEastAsia" w:hAnsi="Arial" w:cs="Arial"/>
          <w:sz w:val="18"/>
          <w:szCs w:val="18"/>
          <w:lang w:val="en-US"/>
        </w:rPr>
        <w:t xml:space="preserve"> approach. The subject of the research is the students of grade VII C MTS AL-AMIN </w:t>
      </w:r>
      <w:proofErr w:type="spellStart"/>
      <w:r w:rsidRPr="000446B2">
        <w:rPr>
          <w:rFonts w:ascii="Arial" w:eastAsiaTheme="minorEastAsia" w:hAnsi="Arial" w:cs="Arial"/>
          <w:sz w:val="18"/>
          <w:szCs w:val="18"/>
          <w:lang w:val="en-US"/>
        </w:rPr>
        <w:t>Tabanan</w:t>
      </w:r>
      <w:proofErr w:type="spellEnd"/>
      <w:r w:rsidRPr="000446B2">
        <w:rPr>
          <w:rFonts w:ascii="Arial" w:eastAsiaTheme="minorEastAsia" w:hAnsi="Arial" w:cs="Arial"/>
          <w:sz w:val="18"/>
          <w:szCs w:val="18"/>
          <w:lang w:val="en-US"/>
        </w:rPr>
        <w:t xml:space="preserve"> as many as 32 people. The object of resea</w:t>
      </w:r>
      <w:r w:rsidR="00686EA7">
        <w:rPr>
          <w:rFonts w:ascii="Arial" w:eastAsiaTheme="minorEastAsia" w:hAnsi="Arial" w:cs="Arial"/>
          <w:sz w:val="18"/>
          <w:szCs w:val="18"/>
          <w:lang w:val="en-US"/>
        </w:rPr>
        <w:t xml:space="preserve">rch is the activity and student </w:t>
      </w:r>
      <w:r w:rsidRPr="000446B2">
        <w:rPr>
          <w:rFonts w:ascii="Arial" w:eastAsiaTheme="minorEastAsia" w:hAnsi="Arial" w:cs="Arial"/>
          <w:sz w:val="18"/>
          <w:szCs w:val="18"/>
          <w:lang w:val="en-US"/>
        </w:rPr>
        <w:t xml:space="preserve">achievement. This classroom action research is conducted in two </w:t>
      </w:r>
      <w:proofErr w:type="gramStart"/>
      <w:r w:rsidRPr="000446B2">
        <w:rPr>
          <w:rFonts w:ascii="Arial" w:eastAsiaTheme="minorEastAsia" w:hAnsi="Arial" w:cs="Arial"/>
          <w:sz w:val="18"/>
          <w:szCs w:val="18"/>
          <w:lang w:val="en-US"/>
        </w:rPr>
        <w:t>cycles,</w:t>
      </w:r>
      <w:proofErr w:type="gramEnd"/>
      <w:r w:rsidRPr="000446B2">
        <w:rPr>
          <w:rFonts w:ascii="Arial" w:eastAsiaTheme="minorEastAsia" w:hAnsi="Arial" w:cs="Arial"/>
          <w:sz w:val="18"/>
          <w:szCs w:val="18"/>
          <w:lang w:val="en-US"/>
        </w:rPr>
        <w:t xml:space="preserve"> the steps of each cycle are planning, action implementation, observation / evaluation, and reflection. The results of the study showed an increase in student activity and achievement. Student activity in following biology lesson with applying learning model problem based learning PBL indicate active category. On the initial reflection the average value of student activity 25.21 with less active category. Cycle I 32</w:t>
      </w:r>
      <w:proofErr w:type="gramStart"/>
      <w:r w:rsidRPr="000446B2">
        <w:rPr>
          <w:rFonts w:ascii="Arial" w:eastAsiaTheme="minorEastAsia" w:hAnsi="Arial" w:cs="Arial"/>
          <w:sz w:val="18"/>
          <w:szCs w:val="18"/>
          <w:lang w:val="en-US"/>
        </w:rPr>
        <w:t>,15</w:t>
      </w:r>
      <w:proofErr w:type="gramEnd"/>
      <w:r w:rsidRPr="000446B2">
        <w:rPr>
          <w:rFonts w:ascii="Arial" w:eastAsiaTheme="minorEastAsia" w:hAnsi="Arial" w:cs="Arial"/>
          <w:sz w:val="18"/>
          <w:szCs w:val="18"/>
          <w:lang w:val="en-US"/>
        </w:rPr>
        <w:t xml:space="preserve"> with fairly active category. In cycle II 38</w:t>
      </w:r>
      <w:proofErr w:type="gramStart"/>
      <w:r w:rsidRPr="000446B2">
        <w:rPr>
          <w:rFonts w:ascii="Arial" w:eastAsiaTheme="minorEastAsia" w:hAnsi="Arial" w:cs="Arial"/>
          <w:sz w:val="18"/>
          <w:szCs w:val="18"/>
          <w:lang w:val="en-US"/>
        </w:rPr>
        <w:t>,53</w:t>
      </w:r>
      <w:proofErr w:type="gramEnd"/>
      <w:r w:rsidRPr="000446B2">
        <w:rPr>
          <w:rFonts w:ascii="Arial" w:eastAsiaTheme="minorEastAsia" w:hAnsi="Arial" w:cs="Arial"/>
          <w:sz w:val="18"/>
          <w:szCs w:val="18"/>
          <w:lang w:val="en-US"/>
        </w:rPr>
        <w:t xml:space="preserve"> with active category. While the average value of student achievement on the initial reflection 22.60, I cycle 79.06 and cycle II 85.00.</w:t>
      </w:r>
    </w:p>
    <w:p w:rsidR="000446B2" w:rsidRPr="000446B2" w:rsidRDefault="000446B2" w:rsidP="000446B2">
      <w:pPr>
        <w:tabs>
          <w:tab w:val="left" w:pos="142"/>
        </w:tabs>
        <w:spacing w:before="240" w:line="240" w:lineRule="auto"/>
        <w:ind w:left="2835" w:hanging="2409"/>
        <w:jc w:val="both"/>
        <w:rPr>
          <w:rFonts w:ascii="Arial" w:eastAsiaTheme="minorEastAsia" w:hAnsi="Arial" w:cs="Arial"/>
          <w:sz w:val="18"/>
          <w:szCs w:val="18"/>
          <w:lang w:val="en-US"/>
        </w:rPr>
      </w:pPr>
    </w:p>
    <w:p w:rsidR="000446B2" w:rsidRPr="000446B2" w:rsidRDefault="000446B2" w:rsidP="0031792B">
      <w:pPr>
        <w:tabs>
          <w:tab w:val="left" w:pos="142"/>
        </w:tabs>
        <w:spacing w:before="240" w:line="240" w:lineRule="auto"/>
        <w:ind w:left="2835" w:hanging="2835"/>
        <w:jc w:val="both"/>
        <w:rPr>
          <w:rFonts w:ascii="Arial" w:eastAsiaTheme="minorEastAsia" w:hAnsi="Arial" w:cs="Arial"/>
          <w:sz w:val="18"/>
          <w:szCs w:val="18"/>
          <w:lang w:val="en-US"/>
        </w:rPr>
      </w:pPr>
      <w:r w:rsidRPr="000446B2">
        <w:rPr>
          <w:rFonts w:ascii="Arial" w:eastAsiaTheme="minorEastAsia" w:hAnsi="Arial" w:cs="Arial"/>
          <w:sz w:val="18"/>
          <w:szCs w:val="18"/>
          <w:lang w:val="en-US"/>
        </w:rPr>
        <w:t>Keywords: PBL Model, Constant Approach, Learning Activity, Learning Achievement.</w:t>
      </w:r>
    </w:p>
    <w:p w:rsidR="00547347" w:rsidRDefault="00547347" w:rsidP="007D740D">
      <w:pPr>
        <w:tabs>
          <w:tab w:val="left" w:pos="142"/>
        </w:tabs>
        <w:spacing w:before="240" w:line="240" w:lineRule="auto"/>
        <w:ind w:left="284" w:firstLine="142"/>
        <w:jc w:val="both"/>
        <w:rPr>
          <w:rFonts w:ascii="Arial" w:eastAsiaTheme="minorEastAsia" w:hAnsi="Arial" w:cs="Arial"/>
          <w:b/>
          <w:sz w:val="20"/>
          <w:szCs w:val="20"/>
          <w:lang w:val="en-US"/>
        </w:rPr>
      </w:pPr>
    </w:p>
    <w:p w:rsidR="0031792B" w:rsidRDefault="0031792B" w:rsidP="007D740D">
      <w:pPr>
        <w:tabs>
          <w:tab w:val="left" w:pos="142"/>
        </w:tabs>
        <w:spacing w:before="240" w:line="240" w:lineRule="auto"/>
        <w:ind w:left="284" w:firstLine="142"/>
        <w:jc w:val="both"/>
        <w:rPr>
          <w:rFonts w:ascii="Arial" w:eastAsiaTheme="minorEastAsia" w:hAnsi="Arial" w:cs="Arial"/>
          <w:b/>
          <w:sz w:val="20"/>
          <w:szCs w:val="20"/>
          <w:lang w:val="en-US"/>
        </w:rPr>
      </w:pPr>
    </w:p>
    <w:p w:rsidR="0031792B" w:rsidRPr="0031792B" w:rsidRDefault="0031792B" w:rsidP="007D740D">
      <w:pPr>
        <w:tabs>
          <w:tab w:val="left" w:pos="142"/>
        </w:tabs>
        <w:spacing w:before="240" w:line="240" w:lineRule="auto"/>
        <w:ind w:left="284" w:firstLine="142"/>
        <w:jc w:val="both"/>
        <w:rPr>
          <w:rFonts w:ascii="Arial" w:eastAsiaTheme="minorEastAsia" w:hAnsi="Arial" w:cs="Arial"/>
          <w:b/>
          <w:sz w:val="20"/>
          <w:szCs w:val="20"/>
          <w:lang w:val="en-US"/>
        </w:rPr>
      </w:pPr>
    </w:p>
    <w:p w:rsidR="007209E8" w:rsidRDefault="007209E8" w:rsidP="007D740D">
      <w:pPr>
        <w:tabs>
          <w:tab w:val="left" w:pos="142"/>
        </w:tabs>
        <w:spacing w:before="240"/>
        <w:jc w:val="both"/>
        <w:rPr>
          <w:rFonts w:ascii="Arial" w:eastAsiaTheme="minorEastAsia" w:hAnsi="Arial" w:cs="Arial"/>
          <w:b/>
          <w:sz w:val="20"/>
          <w:szCs w:val="20"/>
          <w:lang w:val="en-US"/>
        </w:rPr>
      </w:pPr>
    </w:p>
    <w:p w:rsidR="007D740D" w:rsidRPr="008839BB" w:rsidRDefault="007D740D" w:rsidP="007D740D">
      <w:pPr>
        <w:tabs>
          <w:tab w:val="left" w:pos="142"/>
        </w:tabs>
        <w:spacing w:before="240"/>
        <w:jc w:val="both"/>
        <w:rPr>
          <w:rFonts w:ascii="Arial" w:eastAsiaTheme="minorEastAsia" w:hAnsi="Arial" w:cs="Arial"/>
          <w:b/>
          <w:sz w:val="20"/>
          <w:szCs w:val="20"/>
        </w:rPr>
      </w:pPr>
      <w:r>
        <w:rPr>
          <w:rFonts w:ascii="Arial" w:eastAsiaTheme="minorEastAsia" w:hAnsi="Arial" w:cs="Arial"/>
          <w:b/>
          <w:sz w:val="20"/>
          <w:szCs w:val="20"/>
        </w:rPr>
        <w:lastRenderedPageBreak/>
        <w:t xml:space="preserve">1. PENDAHULUAN </w:t>
      </w:r>
    </w:p>
    <w:p w:rsidR="008F4077" w:rsidRPr="008839BB" w:rsidRDefault="008F4077" w:rsidP="000C25F4">
      <w:pPr>
        <w:ind w:firstLine="567"/>
        <w:jc w:val="both"/>
        <w:rPr>
          <w:rFonts w:ascii="Arial" w:hAnsi="Arial" w:cs="Arial"/>
          <w:sz w:val="20"/>
          <w:szCs w:val="20"/>
        </w:rPr>
      </w:pPr>
      <w:r w:rsidRPr="008839BB">
        <w:rPr>
          <w:rFonts w:ascii="Arial" w:hAnsi="Arial" w:cs="Arial"/>
          <w:sz w:val="20"/>
          <w:szCs w:val="20"/>
        </w:rPr>
        <w:t>Di jaman globalisasi ini manusia dihadapkan pada persaingan yang berat dengan adanya pengembangan Ilmu Pengetahuan dan Teknologi (IPTEK) yang sangat pesat, untuk menghadapi persaingan tersebut, di perlukan sumber daya manusia (SDM) yang berkualitas. Oleh karena itu pemerintah gencar membuat program  guna memciptakan sumber daya manusia, (SDM) yang berkualiatas khususnya di bidang pendidikan. Peningkatan  mutu pendidikan akan sangat berpengaruh terhadap kualitas terhadap sumber daya manusia. Karena begitu pentingnya pendidikan bagi peningkatan kualitas sumber daya manusia, maka pemerintah  melakukan berbagai upaya salah satunya adalah penerapan undang–undang Nomor 20 tahun 2003 tentang sistem pendidikan nasional yaitu, pengadaan bahan ajar, buku referensi, penataran guru tentang proses belajar mengajar, kegiatan musyawarah dll, yang bertujua</w:t>
      </w:r>
      <w:r w:rsidR="000C25F4">
        <w:rPr>
          <w:rFonts w:ascii="Arial" w:hAnsi="Arial" w:cs="Arial"/>
          <w:sz w:val="20"/>
          <w:szCs w:val="20"/>
        </w:rPr>
        <w:t xml:space="preserve">n meningkatkan mutu pendidikan. </w:t>
      </w:r>
      <w:r w:rsidRPr="008839BB">
        <w:rPr>
          <w:rFonts w:ascii="Arial" w:hAnsi="Arial" w:cs="Arial"/>
          <w:sz w:val="20"/>
          <w:szCs w:val="20"/>
        </w:rPr>
        <w:t xml:space="preserve">Namun upaya–upaya tersebut belum dapat meningkatkan  kualitas pendidikan khususnya pembelajaran biolagi. Hal ini dapat dilihat di berbagai sekolah yang menunjukkan kualitas pembelajarannya masih menerapkan  model </w:t>
      </w:r>
      <w:r w:rsidR="000C25F4">
        <w:rPr>
          <w:rFonts w:ascii="Arial" w:hAnsi="Arial" w:cs="Arial"/>
          <w:sz w:val="20"/>
          <w:szCs w:val="20"/>
        </w:rPr>
        <w:t xml:space="preserve">konvensional. </w:t>
      </w:r>
      <w:r w:rsidRPr="008839BB">
        <w:rPr>
          <w:rFonts w:ascii="Arial" w:hAnsi="Arial" w:cs="Arial"/>
          <w:sz w:val="20"/>
          <w:szCs w:val="20"/>
        </w:rPr>
        <w:t xml:space="preserve">Fakta yang terjadi pada kelas yang di teliti yaitu motivasi belajar mereka tampak sangat rendah, di lihat dari </w:t>
      </w:r>
      <w:r w:rsidR="000C25F4">
        <w:rPr>
          <w:rFonts w:ascii="Arial" w:hAnsi="Arial" w:cs="Arial"/>
          <w:sz w:val="20"/>
          <w:szCs w:val="20"/>
        </w:rPr>
        <w:t>prestasi</w:t>
      </w:r>
      <w:r w:rsidRPr="008839BB">
        <w:rPr>
          <w:rFonts w:ascii="Arial" w:hAnsi="Arial" w:cs="Arial"/>
          <w:sz w:val="20"/>
          <w:szCs w:val="20"/>
        </w:rPr>
        <w:t xml:space="preserve"> belajar yang di tunjukan saat wawancara.</w:t>
      </w:r>
    </w:p>
    <w:p w:rsidR="00172104" w:rsidRPr="008839BB" w:rsidRDefault="00172104" w:rsidP="008839BB">
      <w:pPr>
        <w:ind w:firstLine="567"/>
        <w:jc w:val="both"/>
        <w:rPr>
          <w:rFonts w:ascii="Arial" w:hAnsi="Arial" w:cs="Arial"/>
          <w:sz w:val="20"/>
          <w:szCs w:val="20"/>
        </w:rPr>
      </w:pPr>
      <w:r w:rsidRPr="008839BB">
        <w:rPr>
          <w:rFonts w:ascii="Arial" w:hAnsi="Arial" w:cs="Arial"/>
          <w:sz w:val="20"/>
          <w:szCs w:val="20"/>
        </w:rPr>
        <w:t xml:space="preserve">Pada kelas yang diteliti memiliki permasalahan rendahnya aktivtias siswa yang mengakibatkan </w:t>
      </w:r>
      <w:r w:rsidR="000C25F4">
        <w:rPr>
          <w:rFonts w:ascii="Arial" w:hAnsi="Arial" w:cs="Arial"/>
          <w:sz w:val="20"/>
          <w:szCs w:val="20"/>
        </w:rPr>
        <w:t xml:space="preserve">prestasi </w:t>
      </w:r>
      <w:r w:rsidRPr="008839BB">
        <w:rPr>
          <w:rFonts w:ascii="Arial" w:hAnsi="Arial" w:cs="Arial"/>
          <w:sz w:val="20"/>
          <w:szCs w:val="20"/>
        </w:rPr>
        <w:t>belajar siswa yang rendah dan siswa kurang mampu memahami materi pelajaran Biologi, karena guru selalu memberikan catatan kepada siswa sehingga siswa kurang mampu menggali informasi sendiri, jika ada pertanyaan siswa tidak mampu menjawab pertanyaan tersebut</w:t>
      </w:r>
      <w:r w:rsidR="002D34E5">
        <w:rPr>
          <w:rFonts w:ascii="Arial" w:hAnsi="Arial" w:cs="Arial"/>
          <w:sz w:val="20"/>
          <w:szCs w:val="20"/>
        </w:rPr>
        <w:t>,</w:t>
      </w:r>
      <w:r w:rsidRPr="008839BB">
        <w:rPr>
          <w:rFonts w:ascii="Arial" w:hAnsi="Arial" w:cs="Arial"/>
          <w:sz w:val="20"/>
          <w:szCs w:val="20"/>
        </w:rPr>
        <w:t xml:space="preserve"> </w:t>
      </w:r>
      <w:r w:rsidR="002D34E5">
        <w:rPr>
          <w:rFonts w:ascii="Arial" w:hAnsi="Arial" w:cs="Arial"/>
          <w:sz w:val="20"/>
          <w:szCs w:val="20"/>
        </w:rPr>
        <w:t>h</w:t>
      </w:r>
      <w:r w:rsidRPr="008839BB">
        <w:rPr>
          <w:rFonts w:ascii="Arial" w:hAnsi="Arial" w:cs="Arial"/>
          <w:sz w:val="20"/>
          <w:szCs w:val="20"/>
        </w:rPr>
        <w:t xml:space="preserve">al ini tentu mempengaruhi mutu pendidikan. Berdasarkan hasil analisis dan refleksi terhadap permasalahan yang akan ditanggulangi, cara pemecahan dari masalahnya adalah dengan mengoptimalkan penggunaan model </w:t>
      </w:r>
      <w:r w:rsidR="001373A2">
        <w:rPr>
          <w:rFonts w:ascii="Arial" w:hAnsi="Arial" w:cs="Arial"/>
          <w:sz w:val="20"/>
          <w:szCs w:val="20"/>
        </w:rPr>
        <w:t>b</w:t>
      </w:r>
      <w:r w:rsidRPr="008839BB">
        <w:rPr>
          <w:rFonts w:ascii="Arial" w:hAnsi="Arial" w:cs="Arial"/>
          <w:sz w:val="20"/>
          <w:szCs w:val="20"/>
        </w:rPr>
        <w:t>erdasarkan latar belakang</w:t>
      </w:r>
      <w:r w:rsidR="000C25F4">
        <w:rPr>
          <w:rFonts w:ascii="Arial" w:hAnsi="Arial" w:cs="Arial"/>
          <w:sz w:val="20"/>
          <w:szCs w:val="20"/>
        </w:rPr>
        <w:t xml:space="preserve">. </w:t>
      </w:r>
      <w:r w:rsidR="000C25F4" w:rsidRPr="000C25F4">
        <w:rPr>
          <w:rFonts w:ascii="Arial" w:hAnsi="Arial" w:cs="Arial"/>
          <w:sz w:val="20"/>
          <w:szCs w:val="20"/>
        </w:rPr>
        <w:t>cara pemecahan dari masalahnya adalah dengan mengoptimalkan penggunaan model pembelajaran berbasis masalah dengan konstektual untuk meningkatkan  aktivitas dan prestasi belajar siswa yang di ukur dengan lembar observasi aktivitas dan tes pada akhir siklus</w:t>
      </w:r>
      <w:r w:rsidR="000C25F4" w:rsidRPr="006F4308">
        <w:rPr>
          <w:rFonts w:ascii="Times New Roman" w:hAnsi="Times New Roman" w:cs="Times New Roman"/>
          <w:sz w:val="24"/>
          <w:szCs w:val="24"/>
        </w:rPr>
        <w:t>.</w:t>
      </w:r>
      <w:r w:rsidRPr="008839BB">
        <w:rPr>
          <w:rFonts w:ascii="Arial" w:hAnsi="Arial" w:cs="Arial"/>
          <w:sz w:val="20"/>
          <w:szCs w:val="20"/>
        </w:rPr>
        <w:t xml:space="preserve"> </w:t>
      </w:r>
    </w:p>
    <w:p w:rsidR="00AC271C" w:rsidRPr="00AC271C" w:rsidRDefault="00172104" w:rsidP="00A1374E">
      <w:pPr>
        <w:ind w:firstLine="567"/>
        <w:jc w:val="both"/>
        <w:rPr>
          <w:rFonts w:ascii="Arial" w:hAnsi="Arial" w:cs="Arial"/>
          <w:sz w:val="20"/>
          <w:szCs w:val="20"/>
        </w:rPr>
      </w:pPr>
      <w:r w:rsidRPr="00AC271C">
        <w:rPr>
          <w:rFonts w:ascii="Arial" w:hAnsi="Arial" w:cs="Arial"/>
          <w:sz w:val="20"/>
          <w:szCs w:val="20"/>
        </w:rPr>
        <w:t xml:space="preserve">Berdasarkan masalah tersebut, dapat di ketahui tujuan yang ingin capai dalam  penelitian Untuk </w:t>
      </w:r>
      <w:r w:rsidR="00AC271C" w:rsidRPr="00AC271C">
        <w:rPr>
          <w:rFonts w:ascii="Arial" w:hAnsi="Arial" w:cs="Arial"/>
          <w:sz w:val="20"/>
          <w:szCs w:val="20"/>
        </w:rPr>
        <w:t xml:space="preserve">meningkatkan aktivitas </w:t>
      </w:r>
      <w:r w:rsidR="00AC271C">
        <w:rPr>
          <w:rFonts w:ascii="Arial" w:hAnsi="Arial" w:cs="Arial"/>
          <w:sz w:val="20"/>
          <w:szCs w:val="20"/>
        </w:rPr>
        <w:t xml:space="preserve">dan </w:t>
      </w:r>
      <w:r w:rsidR="00AC271C" w:rsidRPr="00AC271C">
        <w:rPr>
          <w:rFonts w:ascii="Arial" w:hAnsi="Arial" w:cs="Arial"/>
          <w:sz w:val="20"/>
          <w:szCs w:val="20"/>
        </w:rPr>
        <w:t>prestasi belajar Biologi siswa kelas VII C Semester MTS AL-AMIN Tabanan Tahun Pelajaran 2017/2018.</w:t>
      </w:r>
    </w:p>
    <w:p w:rsidR="00172104" w:rsidRPr="00AC271C" w:rsidRDefault="00BC46E4" w:rsidP="00AC271C">
      <w:pPr>
        <w:jc w:val="both"/>
        <w:rPr>
          <w:rFonts w:ascii="Arial" w:hAnsi="Arial" w:cs="Arial"/>
          <w:sz w:val="20"/>
          <w:szCs w:val="20"/>
        </w:rPr>
      </w:pPr>
      <w:r w:rsidRPr="00AC271C">
        <w:rPr>
          <w:rFonts w:ascii="Arial" w:hAnsi="Arial" w:cs="Arial"/>
          <w:sz w:val="20"/>
          <w:szCs w:val="20"/>
        </w:rPr>
        <w:t xml:space="preserve">Adapun </w:t>
      </w:r>
      <w:r w:rsidR="00172104" w:rsidRPr="00AC271C">
        <w:rPr>
          <w:rFonts w:ascii="Arial" w:hAnsi="Arial" w:cs="Arial"/>
          <w:sz w:val="20"/>
          <w:szCs w:val="20"/>
        </w:rPr>
        <w:t xml:space="preserve"> Manfaat </w:t>
      </w:r>
      <w:r w:rsidRPr="00AC271C">
        <w:rPr>
          <w:rFonts w:ascii="Arial" w:hAnsi="Arial" w:cs="Arial"/>
          <w:sz w:val="20"/>
          <w:szCs w:val="20"/>
        </w:rPr>
        <w:t>dalam model pbl</w:t>
      </w:r>
      <w:r w:rsidR="00AC271C">
        <w:rPr>
          <w:rFonts w:ascii="Arial" w:hAnsi="Arial" w:cs="Arial"/>
          <w:sz w:val="20"/>
          <w:szCs w:val="20"/>
        </w:rPr>
        <w:t>:</w:t>
      </w:r>
    </w:p>
    <w:p w:rsidR="00172104" w:rsidRPr="008839BB" w:rsidRDefault="00172104" w:rsidP="00AC271C">
      <w:pPr>
        <w:ind w:left="284" w:hanging="284"/>
        <w:jc w:val="both"/>
        <w:rPr>
          <w:rFonts w:ascii="Arial" w:hAnsi="Arial" w:cs="Arial"/>
          <w:sz w:val="20"/>
          <w:szCs w:val="20"/>
        </w:rPr>
      </w:pPr>
      <w:r w:rsidRPr="008839BB">
        <w:rPr>
          <w:rFonts w:ascii="Arial" w:hAnsi="Arial" w:cs="Arial"/>
          <w:sz w:val="20"/>
          <w:szCs w:val="20"/>
        </w:rPr>
        <w:t>1. Bagi Siswa; penelitian memberikan tambahan informasi mengenai metode pembelajaran PBL, disamping sebagai dasar untuk memperdalam pengaplikasian materi-materi yang telah didapat di bangku perkulian IKIP Saraswati Tabanan.</w:t>
      </w:r>
    </w:p>
    <w:p w:rsidR="00172104" w:rsidRPr="008839BB" w:rsidRDefault="00172104" w:rsidP="00AC271C">
      <w:pPr>
        <w:ind w:left="284" w:hanging="284"/>
        <w:jc w:val="both"/>
        <w:rPr>
          <w:rFonts w:ascii="Arial" w:hAnsi="Arial" w:cs="Arial"/>
          <w:sz w:val="20"/>
          <w:szCs w:val="20"/>
        </w:rPr>
      </w:pPr>
      <w:r w:rsidRPr="008839BB">
        <w:rPr>
          <w:rFonts w:ascii="Arial" w:hAnsi="Arial" w:cs="Arial"/>
          <w:sz w:val="20"/>
          <w:szCs w:val="20"/>
        </w:rPr>
        <w:t>2. Bagi sekolah; sebagai acuan rekomendasi bagi guru-guru untuk menerapkan model pembelajaran  yang tepat untuk meningkatkan aktivitas dan prestasi belajar.</w:t>
      </w:r>
    </w:p>
    <w:p w:rsidR="00172104" w:rsidRPr="008839BB" w:rsidRDefault="00172104" w:rsidP="00AC271C">
      <w:pPr>
        <w:ind w:left="284" w:hanging="284"/>
        <w:jc w:val="both"/>
        <w:rPr>
          <w:rFonts w:ascii="Arial" w:hAnsi="Arial" w:cs="Arial"/>
          <w:sz w:val="20"/>
          <w:szCs w:val="20"/>
        </w:rPr>
      </w:pPr>
      <w:r w:rsidRPr="008839BB">
        <w:rPr>
          <w:rFonts w:ascii="Arial" w:hAnsi="Arial" w:cs="Arial"/>
          <w:sz w:val="20"/>
          <w:szCs w:val="20"/>
        </w:rPr>
        <w:t>3. Bagi Guru; hasil penelitian ini dapat digunakan oleh guru sebagai  refleksi terhadap proses pembelajaran, khususnya masalah–masalah biologi yang disajikan dalam pembelajaran. Selain itu, dapat di gunakan sebagai pedoman dalam mengembangkan penilaian yang mampu mengukur secara keseluruhan keberhasilan yang di capai siswa.</w:t>
      </w:r>
    </w:p>
    <w:p w:rsidR="0073197D" w:rsidRPr="008839BB" w:rsidRDefault="00172104" w:rsidP="00AC271C">
      <w:pPr>
        <w:ind w:left="284" w:hanging="284"/>
        <w:jc w:val="both"/>
        <w:rPr>
          <w:rFonts w:ascii="Arial" w:hAnsi="Arial" w:cs="Arial"/>
          <w:sz w:val="20"/>
          <w:szCs w:val="20"/>
        </w:rPr>
      </w:pPr>
      <w:r w:rsidRPr="008839BB">
        <w:rPr>
          <w:rFonts w:ascii="Arial" w:hAnsi="Arial" w:cs="Arial"/>
          <w:sz w:val="20"/>
          <w:szCs w:val="20"/>
        </w:rPr>
        <w:t xml:space="preserve">4. Bagi Peneliti; memberikan pengalaman lansung kepada peneliti sebagai calon guru biologi untuk menerapkan model pembelajaran berbasis masalah </w:t>
      </w:r>
      <w:r w:rsidRPr="008839BB">
        <w:rPr>
          <w:rFonts w:ascii="Arial" w:hAnsi="Arial" w:cs="Arial"/>
          <w:i/>
          <w:sz w:val="20"/>
          <w:szCs w:val="20"/>
        </w:rPr>
        <w:t>(Problem Based Learning</w:t>
      </w:r>
      <w:r w:rsidRPr="008839BB">
        <w:rPr>
          <w:rFonts w:ascii="Arial" w:hAnsi="Arial" w:cs="Arial"/>
          <w:sz w:val="20"/>
          <w:szCs w:val="20"/>
        </w:rPr>
        <w:t>).</w:t>
      </w:r>
      <w:r w:rsidR="00CA454E" w:rsidRPr="008839BB">
        <w:rPr>
          <w:rFonts w:ascii="Arial" w:hAnsi="Arial" w:cs="Arial"/>
          <w:i/>
          <w:sz w:val="20"/>
          <w:szCs w:val="20"/>
        </w:rPr>
        <w:t xml:space="preserve"> </w:t>
      </w:r>
    </w:p>
    <w:p w:rsidR="0073197D" w:rsidRPr="00842B11" w:rsidRDefault="0073197D" w:rsidP="00842B11">
      <w:pPr>
        <w:tabs>
          <w:tab w:val="left" w:pos="284"/>
        </w:tabs>
        <w:ind w:firstLine="567"/>
        <w:jc w:val="both"/>
        <w:rPr>
          <w:rFonts w:ascii="Arial" w:hAnsi="Arial" w:cs="Arial"/>
          <w:b/>
          <w:sz w:val="20"/>
          <w:szCs w:val="20"/>
        </w:rPr>
      </w:pPr>
      <w:r w:rsidRPr="008839BB">
        <w:rPr>
          <w:rFonts w:ascii="Arial" w:hAnsi="Arial" w:cs="Arial"/>
          <w:sz w:val="20"/>
          <w:szCs w:val="20"/>
        </w:rPr>
        <w:t xml:space="preserve">Dalam penelitian subjek yang di ambil adalah siswa kelas VII C Semester II MTS AL- AMIN Tabanan  Tahun Pelajaran 2017/2018 yang berjumlah 32 orang yang terdiri dari 20 putra </w:t>
      </w:r>
      <w:r w:rsidRPr="008839BB">
        <w:rPr>
          <w:rFonts w:ascii="Arial" w:hAnsi="Arial" w:cs="Arial"/>
          <w:sz w:val="20"/>
          <w:szCs w:val="20"/>
        </w:rPr>
        <w:lastRenderedPageBreak/>
        <w:t>dan 12 putri. Yang menjadi</w:t>
      </w:r>
      <w:r w:rsidR="002D34E5">
        <w:rPr>
          <w:rFonts w:ascii="Arial" w:hAnsi="Arial" w:cs="Arial"/>
          <w:sz w:val="20"/>
          <w:szCs w:val="20"/>
        </w:rPr>
        <w:t xml:space="preserve"> objek penelitian ini adalah:  Aktivitas belajar,</w:t>
      </w:r>
      <w:r w:rsidRPr="008839BB">
        <w:rPr>
          <w:rFonts w:ascii="Arial" w:hAnsi="Arial" w:cs="Arial"/>
          <w:sz w:val="20"/>
          <w:szCs w:val="20"/>
        </w:rPr>
        <w:t xml:space="preserve"> </w:t>
      </w:r>
      <w:r w:rsidR="002D34E5">
        <w:rPr>
          <w:rFonts w:ascii="Arial" w:hAnsi="Arial" w:cs="Arial"/>
          <w:sz w:val="20"/>
          <w:szCs w:val="20"/>
        </w:rPr>
        <w:t xml:space="preserve">dan </w:t>
      </w:r>
      <w:r w:rsidR="00AC271C">
        <w:rPr>
          <w:rFonts w:ascii="Arial" w:hAnsi="Arial" w:cs="Arial"/>
          <w:sz w:val="20"/>
          <w:szCs w:val="20"/>
        </w:rPr>
        <w:t xml:space="preserve">Prestasi belajar biologi siswa. </w:t>
      </w:r>
      <w:r w:rsidR="00842B11" w:rsidRPr="00842B11">
        <w:rPr>
          <w:rFonts w:ascii="Arial" w:hAnsi="Arial" w:cs="Arial"/>
          <w:sz w:val="20"/>
          <w:szCs w:val="20"/>
        </w:rPr>
        <w:t>Penelitian ini merupakan penelitian tindakan kelas (PTK</w:t>
      </w:r>
      <w:r w:rsidR="00842B11">
        <w:rPr>
          <w:rFonts w:ascii="Arial" w:hAnsi="Arial" w:cs="Arial"/>
          <w:sz w:val="20"/>
          <w:szCs w:val="20"/>
        </w:rPr>
        <w:t xml:space="preserve">). </w:t>
      </w:r>
      <w:r w:rsidRPr="008839BB">
        <w:rPr>
          <w:rFonts w:ascii="Arial" w:hAnsi="Arial" w:cs="Arial"/>
          <w:sz w:val="20"/>
          <w:szCs w:val="20"/>
        </w:rPr>
        <w:t>Penelitian tindakan kelas i</w:t>
      </w:r>
      <w:r w:rsidR="00AC271C">
        <w:rPr>
          <w:rFonts w:ascii="Arial" w:hAnsi="Arial" w:cs="Arial"/>
          <w:sz w:val="20"/>
          <w:szCs w:val="20"/>
        </w:rPr>
        <w:t xml:space="preserve">ni berlansung dalam dua siklus. </w:t>
      </w:r>
      <w:r w:rsidRPr="008839BB">
        <w:rPr>
          <w:rFonts w:ascii="Arial" w:hAnsi="Arial" w:cs="Arial"/>
          <w:sz w:val="20"/>
          <w:szCs w:val="20"/>
        </w:rPr>
        <w:t>Data yang dicari adalah  data aktivitas dan prestasi belajar biologi siswa.</w:t>
      </w:r>
    </w:p>
    <w:p w:rsidR="00D97B9E" w:rsidRDefault="00842B11" w:rsidP="008839BB">
      <w:pPr>
        <w:jc w:val="both"/>
        <w:rPr>
          <w:rFonts w:ascii="Arial" w:hAnsi="Arial" w:cs="Arial"/>
          <w:b/>
          <w:sz w:val="20"/>
          <w:szCs w:val="20"/>
        </w:rPr>
      </w:pPr>
      <w:r w:rsidRPr="00842B11">
        <w:rPr>
          <w:rFonts w:ascii="Arial" w:hAnsi="Arial" w:cs="Arial"/>
          <w:b/>
          <w:sz w:val="20"/>
          <w:szCs w:val="20"/>
        </w:rPr>
        <w:t>2. METODE</w:t>
      </w:r>
    </w:p>
    <w:p w:rsidR="008F1D83" w:rsidRPr="008F1D83" w:rsidRDefault="00842B11" w:rsidP="008F1D83">
      <w:pPr>
        <w:ind w:firstLine="567"/>
        <w:jc w:val="both"/>
        <w:rPr>
          <w:rFonts w:ascii="Arial" w:hAnsi="Arial" w:cs="Arial"/>
          <w:sz w:val="20"/>
          <w:szCs w:val="20"/>
        </w:rPr>
      </w:pPr>
      <w:r w:rsidRPr="008F1D83">
        <w:rPr>
          <w:rFonts w:ascii="Arial" w:hAnsi="Arial" w:cs="Arial"/>
          <w:sz w:val="20"/>
          <w:szCs w:val="20"/>
        </w:rPr>
        <w:t>Untuk memproleh data yang di perlukan dalam penelitian ini,di gunakan instrument berupa lembar observasi dan tes evaluasi</w:t>
      </w:r>
      <w:r w:rsidR="008F1D83" w:rsidRPr="008F1D83">
        <w:rPr>
          <w:rFonts w:ascii="Arial" w:hAnsi="Arial" w:cs="Arial"/>
          <w:sz w:val="20"/>
          <w:szCs w:val="20"/>
        </w:rPr>
        <w:t xml:space="preserve">. </w:t>
      </w:r>
    </w:p>
    <w:p w:rsidR="00D97B9E" w:rsidRPr="008F1D83" w:rsidRDefault="00D97B9E" w:rsidP="008F1D83">
      <w:pPr>
        <w:ind w:firstLine="567"/>
        <w:jc w:val="both"/>
        <w:rPr>
          <w:rFonts w:ascii="Arial" w:hAnsi="Arial" w:cs="Arial"/>
          <w:sz w:val="20"/>
          <w:szCs w:val="20"/>
        </w:rPr>
      </w:pPr>
      <w:r w:rsidRPr="008F1D83">
        <w:rPr>
          <w:rFonts w:ascii="Arial" w:hAnsi="Arial" w:cs="Arial"/>
          <w:sz w:val="20"/>
          <w:szCs w:val="20"/>
        </w:rPr>
        <w:t xml:space="preserve">Pedoman observasi yang digunakan  untuk mengumpul data tentang  aktivitas siswa, memuat aktivitas siswa yang perlu diamati. Kriteria penggolongan aktivitas siswa yang dikateorikan berdasarkan skor rata-rata aktivitasnya (X), mean ideal (MI) dan standar devisi ideal (SDI), </w:t>
      </w:r>
    </w:p>
    <w:p w:rsidR="00D97B9E" w:rsidRPr="008F1D83" w:rsidRDefault="00D97B9E" w:rsidP="00836270">
      <w:pPr>
        <w:spacing w:after="0"/>
        <w:ind w:left="426"/>
        <w:jc w:val="both"/>
        <w:rPr>
          <w:rFonts w:ascii="Arial" w:hAnsi="Arial" w:cs="Arial"/>
          <w:sz w:val="20"/>
          <w:szCs w:val="20"/>
        </w:rPr>
      </w:pPr>
      <w:r w:rsidRPr="008F1D83">
        <w:rPr>
          <w:rFonts w:ascii="Arial" w:hAnsi="Arial" w:cs="Arial"/>
          <w:sz w:val="20"/>
          <w:szCs w:val="20"/>
        </w:rPr>
        <w:t>Rumus untuk MI dan SDI adalah:</w:t>
      </w:r>
    </w:p>
    <w:p w:rsidR="00D97B9E" w:rsidRPr="008F1D83" w:rsidRDefault="00D97B9E" w:rsidP="00836270">
      <w:pPr>
        <w:spacing w:after="0"/>
        <w:ind w:firstLine="426"/>
        <w:jc w:val="both"/>
        <w:rPr>
          <w:rFonts w:ascii="Arial" w:hAnsi="Arial" w:cs="Arial"/>
          <w:sz w:val="20"/>
          <w:szCs w:val="20"/>
        </w:rPr>
      </w:pPr>
      <w:r w:rsidRPr="008F1D83">
        <w:rPr>
          <w:rFonts w:ascii="Arial" w:hAnsi="Arial" w:cs="Arial"/>
          <w:sz w:val="20"/>
          <w:szCs w:val="20"/>
        </w:rPr>
        <w:t>MI = 1/2 (Skor tertinggi ideal + skor terendah ideal)</w:t>
      </w:r>
    </w:p>
    <w:p w:rsidR="00D97B9E" w:rsidRPr="008F1D83" w:rsidRDefault="00D97B9E" w:rsidP="00836270">
      <w:pPr>
        <w:spacing w:after="0"/>
        <w:ind w:firstLine="426"/>
        <w:jc w:val="both"/>
        <w:rPr>
          <w:rFonts w:ascii="Arial" w:hAnsi="Arial" w:cs="Arial"/>
          <w:sz w:val="20"/>
          <w:szCs w:val="20"/>
        </w:rPr>
      </w:pPr>
      <w:r w:rsidRPr="008F1D83">
        <w:rPr>
          <w:rFonts w:ascii="Arial" w:hAnsi="Arial" w:cs="Arial"/>
          <w:sz w:val="20"/>
          <w:szCs w:val="20"/>
        </w:rPr>
        <w:t>SDI = 1/6 (Skor tertinggi ideal –skor terendah ideal)</w:t>
      </w:r>
    </w:p>
    <w:p w:rsidR="00D97B9E" w:rsidRPr="008F1D83" w:rsidRDefault="00D97B9E" w:rsidP="00836270">
      <w:pPr>
        <w:spacing w:after="0"/>
        <w:jc w:val="both"/>
        <w:rPr>
          <w:rFonts w:ascii="Arial" w:hAnsi="Arial" w:cs="Arial"/>
          <w:sz w:val="20"/>
          <w:szCs w:val="20"/>
        </w:rPr>
      </w:pPr>
      <w:r w:rsidRPr="008F1D83">
        <w:rPr>
          <w:rFonts w:ascii="Arial" w:hAnsi="Arial" w:cs="Arial"/>
          <w:sz w:val="20"/>
          <w:szCs w:val="20"/>
        </w:rPr>
        <w:t>Dengan kriteria sebagai berikut.</w:t>
      </w:r>
    </w:p>
    <w:p w:rsidR="00D97B9E" w:rsidRPr="008F1D83" w:rsidRDefault="00D97B9E" w:rsidP="00836270">
      <w:pPr>
        <w:tabs>
          <w:tab w:val="left" w:pos="851"/>
        </w:tabs>
        <w:spacing w:after="0"/>
        <w:jc w:val="both"/>
        <w:rPr>
          <w:rFonts w:ascii="Arial" w:hAnsi="Arial" w:cs="Arial"/>
          <w:sz w:val="20"/>
          <w:szCs w:val="20"/>
        </w:rPr>
      </w:pPr>
      <w:r w:rsidRPr="008F1D83">
        <w:rPr>
          <w:rFonts w:ascii="Arial" w:hAnsi="Arial" w:cs="Arial"/>
          <w:sz w:val="20"/>
          <w:szCs w:val="20"/>
        </w:rPr>
        <w:t xml:space="preserve">         MI + 1,5 SDI  ≤ </w:t>
      </w:r>
      <m:oMath>
        <m:acc>
          <m:accPr>
            <m:chr m:val="̅"/>
            <m:ctrlPr>
              <w:rPr>
                <w:rFonts w:ascii="Cambria Math" w:hAnsi="Cambria Math" w:cs="Arial"/>
                <w:i/>
                <w:sz w:val="20"/>
                <w:szCs w:val="20"/>
              </w:rPr>
            </m:ctrlPr>
          </m:accPr>
          <m:e>
            <m:r>
              <w:rPr>
                <w:rFonts w:ascii="Cambria Math" w:hAnsi="Cambria Math" w:cs="Arial"/>
                <w:sz w:val="20"/>
                <w:szCs w:val="20"/>
              </w:rPr>
              <m:t xml:space="preserve">X </m:t>
            </m:r>
          </m:e>
        </m:acc>
      </m:oMath>
      <w:r w:rsidRPr="008F1D83">
        <w:rPr>
          <w:rFonts w:ascii="Arial" w:hAnsi="Arial" w:cs="Arial"/>
          <w:sz w:val="20"/>
          <w:szCs w:val="20"/>
        </w:rPr>
        <w:t xml:space="preserve">                                           = Sangat aktif </w:t>
      </w:r>
    </w:p>
    <w:p w:rsidR="00D97B9E" w:rsidRPr="008F1D83" w:rsidRDefault="00D97B9E" w:rsidP="00836270">
      <w:pPr>
        <w:spacing w:after="0"/>
        <w:ind w:firstLine="567"/>
        <w:jc w:val="both"/>
        <w:rPr>
          <w:rFonts w:ascii="Arial" w:hAnsi="Arial" w:cs="Arial"/>
          <w:sz w:val="20"/>
          <w:szCs w:val="20"/>
        </w:rPr>
      </w:pPr>
      <w:r w:rsidRPr="008F1D83">
        <w:rPr>
          <w:rFonts w:ascii="Arial" w:hAnsi="Arial" w:cs="Arial"/>
          <w:sz w:val="20"/>
          <w:szCs w:val="20"/>
        </w:rPr>
        <w:t xml:space="preserve">MI + 0,5 SDI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&lt; MI + 1,5 SDI                    = Aktif</w:t>
      </w:r>
    </w:p>
    <w:p w:rsidR="00D97B9E" w:rsidRPr="008F1D83" w:rsidRDefault="00D97B9E" w:rsidP="00836270">
      <w:pPr>
        <w:spacing w:after="0"/>
        <w:ind w:firstLine="567"/>
        <w:jc w:val="both"/>
        <w:rPr>
          <w:rFonts w:ascii="Arial" w:hAnsi="Arial" w:cs="Arial"/>
          <w:sz w:val="20"/>
          <w:szCs w:val="20"/>
        </w:rPr>
      </w:pPr>
      <w:r w:rsidRPr="008F1D83">
        <w:rPr>
          <w:rFonts w:ascii="Arial" w:hAnsi="Arial" w:cs="Arial"/>
          <w:sz w:val="20"/>
          <w:szCs w:val="20"/>
        </w:rPr>
        <w:t>MI – 0,5 SDI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&lt;MI + 0,5 SDI                      = Cukup aktif</w:t>
      </w:r>
    </w:p>
    <w:p w:rsidR="00D97B9E" w:rsidRPr="008F1D83" w:rsidRDefault="00D97B9E" w:rsidP="00836270">
      <w:pPr>
        <w:spacing w:after="0"/>
        <w:ind w:left="567"/>
        <w:jc w:val="both"/>
        <w:rPr>
          <w:rFonts w:ascii="Arial" w:hAnsi="Arial" w:cs="Arial"/>
          <w:sz w:val="20"/>
          <w:szCs w:val="20"/>
        </w:rPr>
      </w:pPr>
      <w:r w:rsidRPr="008F1D83">
        <w:rPr>
          <w:rFonts w:ascii="Arial" w:hAnsi="Arial" w:cs="Arial"/>
          <w:sz w:val="20"/>
          <w:szCs w:val="20"/>
        </w:rPr>
        <w:t>MI -1,5 SDI≤</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&lt; MI -0,5 SDI                          = Kurang aktif</w:t>
      </w:r>
    </w:p>
    <w:p w:rsidR="00D97B9E" w:rsidRPr="008F1D83" w:rsidRDefault="00D97B9E" w:rsidP="00836270">
      <w:pPr>
        <w:spacing w:after="0"/>
        <w:ind w:left="567" w:hanging="141"/>
        <w:jc w:val="both"/>
        <w:rPr>
          <w:rFonts w:ascii="Arial" w:hAnsi="Arial" w:cs="Arial"/>
          <w:sz w:val="20"/>
          <w:szCs w:val="20"/>
        </w:rPr>
      </w:pPr>
      <m:oMath>
        <m:r>
          <w:rPr>
            <w:rFonts w:ascii="Cambria Math" w:hAnsi="Cambria Math" w:cs="Arial"/>
            <w:sz w:val="20"/>
            <w:szCs w:val="20"/>
          </w:rPr>
          <m:t xml:space="preserve">  X</m:t>
        </m:r>
      </m:oMath>
      <w:r w:rsidRPr="008F1D83">
        <w:rPr>
          <w:rFonts w:ascii="Arial" w:hAnsi="Arial" w:cs="Arial"/>
          <w:sz w:val="20"/>
          <w:szCs w:val="20"/>
        </w:rPr>
        <w:t xml:space="preserve">&lt; MI -05 SDI                                </w:t>
      </w:r>
      <w:r w:rsidRPr="008F1D83">
        <w:rPr>
          <w:rFonts w:ascii="Arial" w:hAnsi="Arial" w:cs="Arial"/>
          <w:sz w:val="20"/>
          <w:szCs w:val="20"/>
        </w:rPr>
        <w:tab/>
      </w:r>
      <w:r w:rsidRPr="008F1D83">
        <w:rPr>
          <w:rFonts w:ascii="Arial" w:hAnsi="Arial" w:cs="Arial"/>
          <w:sz w:val="20"/>
          <w:szCs w:val="20"/>
        </w:rPr>
        <w:tab/>
        <w:t>= Sangatkurang aktif</w:t>
      </w:r>
    </w:p>
    <w:p w:rsidR="00D97B9E" w:rsidRPr="008F1D83" w:rsidRDefault="00D97B9E" w:rsidP="00836270">
      <w:pPr>
        <w:spacing w:after="0"/>
        <w:jc w:val="both"/>
        <w:rPr>
          <w:rFonts w:ascii="Arial" w:hAnsi="Arial" w:cs="Arial"/>
          <w:sz w:val="20"/>
          <w:szCs w:val="20"/>
        </w:rPr>
      </w:pPr>
      <w:r w:rsidRPr="008F1D83">
        <w:rPr>
          <w:rFonts w:ascii="Arial" w:hAnsi="Arial" w:cs="Arial"/>
          <w:sz w:val="20"/>
          <w:szCs w:val="20"/>
        </w:rPr>
        <w:tab/>
      </w:r>
      <w:r w:rsidRPr="008F1D83">
        <w:rPr>
          <w:rFonts w:ascii="Arial" w:hAnsi="Arial" w:cs="Arial"/>
          <w:sz w:val="20"/>
          <w:szCs w:val="20"/>
        </w:rPr>
        <w:tab/>
        <w:t xml:space="preserve"> (Nurkancana dan Sunartana,1992)</w:t>
      </w:r>
    </w:p>
    <w:p w:rsidR="00D97B9E" w:rsidRPr="008F1D83" w:rsidRDefault="00D97B9E" w:rsidP="008F1D83">
      <w:pPr>
        <w:ind w:firstLine="567"/>
        <w:jc w:val="both"/>
        <w:rPr>
          <w:rFonts w:ascii="Arial" w:hAnsi="Arial" w:cs="Arial"/>
          <w:sz w:val="20"/>
          <w:szCs w:val="20"/>
        </w:rPr>
      </w:pPr>
      <w:r w:rsidRPr="008F1D83">
        <w:rPr>
          <w:rFonts w:ascii="Arial" w:hAnsi="Arial" w:cs="Arial"/>
          <w:sz w:val="20"/>
          <w:szCs w:val="20"/>
        </w:rPr>
        <w:t>Lembar observasi yang digunakan  dalam penelitian ini terdiri dari 10 indikator. Tiap indikator memiliki skor maksimal 5 dan skor minimal 1. Dengan demikian skor maksimum adalah 50 dan skor minimum adalah 10, sehingga dapat ditentukan Mean Ideal (MI) dan Standar Devisi Ideal (SDI) sebagai berikut.</w:t>
      </w:r>
    </w:p>
    <w:p w:rsidR="00D97B9E" w:rsidRPr="008F1D83" w:rsidRDefault="00D97B9E" w:rsidP="00836270">
      <w:pPr>
        <w:spacing w:after="0"/>
        <w:ind w:left="720"/>
        <w:jc w:val="both"/>
        <w:rPr>
          <w:rFonts w:ascii="Arial" w:hAnsi="Arial" w:cs="Arial"/>
          <w:sz w:val="20"/>
          <w:szCs w:val="20"/>
        </w:rPr>
      </w:pPr>
      <w:r w:rsidRPr="008F1D83">
        <w:rPr>
          <w:rFonts w:ascii="Arial" w:hAnsi="Arial" w:cs="Arial"/>
          <w:sz w:val="20"/>
          <w:szCs w:val="20"/>
        </w:rPr>
        <w:t>MI   = ½ (50 + 10) = 30</w:t>
      </w:r>
    </w:p>
    <w:p w:rsidR="00D97B9E" w:rsidRPr="008F1D83" w:rsidRDefault="00D97B9E" w:rsidP="00836270">
      <w:pPr>
        <w:spacing w:after="0"/>
        <w:ind w:left="720"/>
        <w:jc w:val="both"/>
        <w:rPr>
          <w:rFonts w:ascii="Arial" w:hAnsi="Arial" w:cs="Arial"/>
          <w:sz w:val="20"/>
          <w:szCs w:val="20"/>
        </w:rPr>
      </w:pPr>
      <w:r w:rsidRPr="008F1D83">
        <w:rPr>
          <w:rFonts w:ascii="Arial" w:hAnsi="Arial" w:cs="Arial"/>
          <w:sz w:val="20"/>
          <w:szCs w:val="20"/>
        </w:rPr>
        <w:t>SDI  = 1/6 (50 – 10) = 6,7</w:t>
      </w:r>
    </w:p>
    <w:p w:rsidR="00D97B9E" w:rsidRPr="008F1D83" w:rsidRDefault="00D97B9E" w:rsidP="008F1D83">
      <w:pPr>
        <w:ind w:firstLine="709"/>
        <w:jc w:val="both"/>
        <w:rPr>
          <w:rFonts w:ascii="Arial" w:hAnsi="Arial" w:cs="Arial"/>
          <w:sz w:val="20"/>
          <w:szCs w:val="20"/>
        </w:rPr>
      </w:pPr>
      <w:r w:rsidRPr="008F1D83">
        <w:rPr>
          <w:rFonts w:ascii="Arial" w:hAnsi="Arial" w:cs="Arial"/>
          <w:sz w:val="20"/>
          <w:szCs w:val="20"/>
        </w:rPr>
        <w:t>Berdasarkan MI dan SDI dari skor aktivitas belajar siswa, maka kriteria penilaian  untuk aktivitas belajar siswa dinyatakan dengan jenjang  kualifika</w:t>
      </w:r>
      <w:r w:rsidR="008F1D83" w:rsidRPr="008F1D83">
        <w:rPr>
          <w:rFonts w:ascii="Arial" w:hAnsi="Arial" w:cs="Arial"/>
          <w:sz w:val="20"/>
          <w:szCs w:val="20"/>
        </w:rPr>
        <w:t>si sebagai berikut.</w:t>
      </w:r>
    </w:p>
    <w:p w:rsidR="00D97B9E" w:rsidRPr="008F1D83" w:rsidRDefault="008F1D83" w:rsidP="008F1D83">
      <w:pPr>
        <w:rPr>
          <w:rFonts w:ascii="Arial" w:hAnsi="Arial" w:cs="Arial"/>
          <w:b/>
          <w:sz w:val="20"/>
          <w:szCs w:val="20"/>
        </w:rPr>
      </w:pPr>
      <w:r w:rsidRPr="008F1D83">
        <w:rPr>
          <w:rFonts w:ascii="Arial" w:hAnsi="Arial" w:cs="Arial"/>
          <w:b/>
          <w:sz w:val="20"/>
          <w:szCs w:val="20"/>
        </w:rPr>
        <w:t xml:space="preserve">Tabel 1. </w:t>
      </w:r>
      <w:r w:rsidR="00D97B9E" w:rsidRPr="008F1D83">
        <w:rPr>
          <w:rFonts w:ascii="Arial" w:hAnsi="Arial" w:cs="Arial"/>
          <w:b/>
          <w:sz w:val="20"/>
          <w:szCs w:val="20"/>
        </w:rPr>
        <w:t xml:space="preserve"> Kualifikasi Aktivitas Belajar Siswa</w:t>
      </w:r>
    </w:p>
    <w:tbl>
      <w:tblPr>
        <w:tblStyle w:val="TableGrid"/>
        <w:tblW w:w="0" w:type="auto"/>
        <w:tblInd w:w="39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4352"/>
      </w:tblGrid>
      <w:tr w:rsidR="00D97B9E" w:rsidRPr="008F1D83" w:rsidTr="002E1F33">
        <w:tc>
          <w:tcPr>
            <w:tcW w:w="3976" w:type="dxa"/>
            <w:tcBorders>
              <w:top w:val="single" w:sz="4" w:space="0" w:color="auto"/>
              <w:bottom w:val="single" w:sz="4" w:space="0" w:color="auto"/>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b/>
                <w:sz w:val="20"/>
                <w:szCs w:val="20"/>
              </w:rPr>
              <w:t>N</w:t>
            </w:r>
            <w:r w:rsidRPr="008F1D83">
              <w:rPr>
                <w:rFonts w:ascii="Arial" w:hAnsi="Arial" w:cs="Arial"/>
                <w:sz w:val="20"/>
                <w:szCs w:val="20"/>
              </w:rPr>
              <w:t>ilai Rata-rata</w:t>
            </w:r>
          </w:p>
        </w:tc>
        <w:tc>
          <w:tcPr>
            <w:tcW w:w="4352" w:type="dxa"/>
            <w:tcBorders>
              <w:top w:val="single" w:sz="4" w:space="0" w:color="auto"/>
              <w:bottom w:val="single" w:sz="4" w:space="0" w:color="auto"/>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Kategori</w:t>
            </w:r>
          </w:p>
        </w:tc>
      </w:tr>
      <w:tr w:rsidR="00D97B9E" w:rsidRPr="008F1D83" w:rsidTr="002E1F33">
        <w:tc>
          <w:tcPr>
            <w:tcW w:w="3976" w:type="dxa"/>
            <w:tcBorders>
              <w:top w:val="single" w:sz="4" w:space="0" w:color="auto"/>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40,05 ≤</w:t>
            </w:r>
            <m:oMath>
              <m:acc>
                <m:accPr>
                  <m:chr m:val="̅"/>
                  <m:ctrlPr>
                    <w:rPr>
                      <w:rFonts w:ascii="Cambria Math" w:hAnsi="Cambria Math" w:cs="Arial"/>
                      <w:i/>
                      <w:sz w:val="20"/>
                      <w:szCs w:val="20"/>
                    </w:rPr>
                  </m:ctrlPr>
                </m:accPr>
                <m:e>
                  <m:r>
                    <w:rPr>
                      <w:rFonts w:ascii="Cambria Math" w:hAnsi="Cambria Math" w:cs="Arial"/>
                      <w:sz w:val="20"/>
                      <w:szCs w:val="20"/>
                    </w:rPr>
                    <m:t>x</m:t>
                  </m:r>
                </m:e>
              </m:acc>
            </m:oMath>
          </w:p>
        </w:tc>
        <w:tc>
          <w:tcPr>
            <w:tcW w:w="4352" w:type="dxa"/>
            <w:tcBorders>
              <w:top w:val="single" w:sz="4" w:space="0" w:color="auto"/>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Sangat aktif</w:t>
            </w:r>
          </w:p>
        </w:tc>
      </w:tr>
      <w:tr w:rsidR="00D97B9E" w:rsidRPr="008F1D83" w:rsidTr="002E1F33">
        <w:tc>
          <w:tcPr>
            <w:tcW w:w="3976" w:type="dxa"/>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 xml:space="preserve">33,35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 xml:space="preserve"> ≤ 40,05</w:t>
            </w:r>
          </w:p>
        </w:tc>
        <w:tc>
          <w:tcPr>
            <w:tcW w:w="4352" w:type="dxa"/>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Aktif</w:t>
            </w:r>
          </w:p>
        </w:tc>
      </w:tr>
      <w:tr w:rsidR="00D97B9E" w:rsidRPr="008F1D83" w:rsidTr="002E1F33">
        <w:tc>
          <w:tcPr>
            <w:tcW w:w="3976" w:type="dxa"/>
            <w:tcBorders>
              <w:bottom w:val="nil"/>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 xml:space="preserve">26,65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 xml:space="preserve"> ≤  33,35</w:t>
            </w:r>
          </w:p>
        </w:tc>
        <w:tc>
          <w:tcPr>
            <w:tcW w:w="4352" w:type="dxa"/>
            <w:tcBorders>
              <w:bottom w:val="nil"/>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Cukup aktif</w:t>
            </w:r>
          </w:p>
        </w:tc>
      </w:tr>
      <w:tr w:rsidR="00D97B9E" w:rsidRPr="008F1D83" w:rsidTr="002E1F33">
        <w:tc>
          <w:tcPr>
            <w:tcW w:w="3976" w:type="dxa"/>
            <w:tcBorders>
              <w:top w:val="nil"/>
              <w:bottom w:val="nil"/>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 xml:space="preserve">19,95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hAnsi="Arial" w:cs="Arial"/>
                <w:sz w:val="20"/>
                <w:szCs w:val="20"/>
              </w:rPr>
              <w:t xml:space="preserve"> ≤ 19,95</w:t>
            </w:r>
          </w:p>
        </w:tc>
        <w:tc>
          <w:tcPr>
            <w:tcW w:w="4352" w:type="dxa"/>
            <w:tcBorders>
              <w:top w:val="nil"/>
              <w:bottom w:val="nil"/>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Kurang aktif</w:t>
            </w:r>
          </w:p>
        </w:tc>
      </w:tr>
      <w:tr w:rsidR="00D97B9E" w:rsidRPr="008F1D83" w:rsidTr="002E1F33">
        <w:tc>
          <w:tcPr>
            <w:tcW w:w="3976" w:type="dxa"/>
            <w:tcBorders>
              <w:top w:val="nil"/>
              <w:bottom w:val="single" w:sz="4" w:space="0" w:color="auto"/>
            </w:tcBorders>
          </w:tcPr>
          <w:p w:rsidR="00D97B9E" w:rsidRPr="008F1D83" w:rsidRDefault="0031792B" w:rsidP="008F1D83">
            <w:pPr>
              <w:spacing w:line="276" w:lineRule="auto"/>
              <w:jc w:val="both"/>
              <w:rPr>
                <w:rFonts w:ascii="Arial" w:hAnsi="Arial" w:cs="Arial"/>
                <w:sz w:val="20"/>
                <w:szCs w:val="20"/>
              </w:rPr>
            </w:pPr>
            <m:oMath>
              <m:acc>
                <m:accPr>
                  <m:chr m:val="̅"/>
                  <m:ctrlPr>
                    <w:rPr>
                      <w:rFonts w:ascii="Cambria Math" w:hAnsi="Cambria Math" w:cs="Arial"/>
                      <w:b/>
                      <w:i/>
                      <w:sz w:val="20"/>
                      <w:szCs w:val="20"/>
                    </w:rPr>
                  </m:ctrlPr>
                </m:accPr>
                <m:e>
                  <m:r>
                    <m:rPr>
                      <m:sty m:val="bi"/>
                    </m:rPr>
                    <w:rPr>
                      <w:rFonts w:ascii="Cambria Math" w:hAnsi="Cambria Math" w:cs="Arial"/>
                      <w:sz w:val="20"/>
                      <w:szCs w:val="20"/>
                    </w:rPr>
                    <m:t>x</m:t>
                  </m:r>
                </m:e>
              </m:acc>
            </m:oMath>
            <w:r w:rsidR="00D97B9E" w:rsidRPr="008F1D83">
              <w:rPr>
                <w:rFonts w:ascii="Arial" w:hAnsi="Arial" w:cs="Arial"/>
                <w:sz w:val="20"/>
                <w:szCs w:val="20"/>
              </w:rPr>
              <w:t>≤ 19,95</w:t>
            </w:r>
          </w:p>
        </w:tc>
        <w:tc>
          <w:tcPr>
            <w:tcW w:w="4352" w:type="dxa"/>
            <w:tcBorders>
              <w:top w:val="nil"/>
              <w:bottom w:val="single" w:sz="4" w:space="0" w:color="auto"/>
            </w:tcBorders>
          </w:tcPr>
          <w:p w:rsidR="00D97B9E" w:rsidRPr="008F1D83" w:rsidRDefault="00D97B9E" w:rsidP="008F1D83">
            <w:pPr>
              <w:spacing w:line="276" w:lineRule="auto"/>
              <w:jc w:val="both"/>
              <w:rPr>
                <w:rFonts w:ascii="Arial" w:hAnsi="Arial" w:cs="Arial"/>
                <w:sz w:val="20"/>
                <w:szCs w:val="20"/>
              </w:rPr>
            </w:pPr>
            <w:r w:rsidRPr="008F1D83">
              <w:rPr>
                <w:rFonts w:ascii="Arial" w:hAnsi="Arial" w:cs="Arial"/>
                <w:sz w:val="20"/>
                <w:szCs w:val="20"/>
              </w:rPr>
              <w:t>Sangat kurang aktif</w:t>
            </w:r>
          </w:p>
        </w:tc>
      </w:tr>
    </w:tbl>
    <w:p w:rsidR="002E1F33" w:rsidRPr="002E1F33" w:rsidRDefault="002E1F33" w:rsidP="002E1F33">
      <w:pPr>
        <w:spacing w:after="0"/>
        <w:ind w:firstLine="567"/>
        <w:jc w:val="both"/>
        <w:rPr>
          <w:rFonts w:ascii="Arial" w:hAnsi="Arial" w:cs="Arial"/>
          <w:sz w:val="20"/>
          <w:szCs w:val="20"/>
        </w:rPr>
      </w:pPr>
      <w:r w:rsidRPr="002E1F33">
        <w:rPr>
          <w:rFonts w:ascii="Arial" w:hAnsi="Arial" w:cs="Arial"/>
          <w:sz w:val="20"/>
          <w:szCs w:val="20"/>
        </w:rPr>
        <w:t>Data aspek kognitif siswa dianalisis secara deskriptif kuantitatif ,yaitu dengan menentukan nilai prestasi belajar siswa yang diperoleh dari tes hasil belajar pada setiap akhir siklus. Hasil belajar siswa dikonversi dalam skala 100. Dengan langkah- langkah sebagai berikut :</w:t>
      </w:r>
    </w:p>
    <w:p w:rsidR="00DD51C8" w:rsidRDefault="00DD51C8" w:rsidP="002E1F33">
      <w:pPr>
        <w:spacing w:after="0"/>
        <w:ind w:left="426" w:hanging="426"/>
        <w:jc w:val="both"/>
        <w:rPr>
          <w:rFonts w:ascii="Arial" w:hAnsi="Arial" w:cs="Arial"/>
          <w:sz w:val="20"/>
          <w:szCs w:val="20"/>
          <w:lang w:val="en-US"/>
        </w:rPr>
      </w:pPr>
    </w:p>
    <w:p w:rsidR="00DD51C8" w:rsidRDefault="00DD51C8" w:rsidP="002E1F33">
      <w:pPr>
        <w:spacing w:after="0"/>
        <w:ind w:left="426" w:hanging="426"/>
        <w:jc w:val="both"/>
        <w:rPr>
          <w:rFonts w:ascii="Arial" w:hAnsi="Arial" w:cs="Arial"/>
          <w:sz w:val="20"/>
          <w:szCs w:val="20"/>
          <w:lang w:val="en-US"/>
        </w:rPr>
      </w:pPr>
    </w:p>
    <w:p w:rsidR="00DD51C8" w:rsidRDefault="00DD51C8" w:rsidP="002E1F33">
      <w:pPr>
        <w:spacing w:after="0"/>
        <w:ind w:left="426" w:hanging="426"/>
        <w:jc w:val="both"/>
        <w:rPr>
          <w:rFonts w:ascii="Arial" w:hAnsi="Arial" w:cs="Arial"/>
          <w:sz w:val="20"/>
          <w:szCs w:val="20"/>
          <w:lang w:val="en-US"/>
        </w:rPr>
      </w:pPr>
    </w:p>
    <w:p w:rsidR="00DD51C8" w:rsidRDefault="00DD51C8" w:rsidP="002E1F33">
      <w:pPr>
        <w:spacing w:after="0"/>
        <w:ind w:left="426" w:hanging="426"/>
        <w:jc w:val="both"/>
        <w:rPr>
          <w:rFonts w:ascii="Arial" w:hAnsi="Arial" w:cs="Arial"/>
          <w:sz w:val="20"/>
          <w:szCs w:val="20"/>
          <w:lang w:val="en-US"/>
        </w:rPr>
      </w:pPr>
    </w:p>
    <w:p w:rsidR="00DD51C8" w:rsidRDefault="00DD51C8" w:rsidP="002E1F33">
      <w:pPr>
        <w:spacing w:after="0"/>
        <w:ind w:left="426" w:hanging="426"/>
        <w:jc w:val="both"/>
        <w:rPr>
          <w:rFonts w:ascii="Arial" w:hAnsi="Arial" w:cs="Arial"/>
          <w:sz w:val="20"/>
          <w:szCs w:val="20"/>
          <w:lang w:val="en-US"/>
        </w:rPr>
      </w:pPr>
    </w:p>
    <w:p w:rsidR="002E1F33" w:rsidRPr="002E1F33" w:rsidRDefault="002E1F33" w:rsidP="002E1F33">
      <w:pPr>
        <w:spacing w:after="0"/>
        <w:ind w:left="426" w:hanging="426"/>
        <w:jc w:val="both"/>
        <w:rPr>
          <w:rFonts w:ascii="Arial" w:hAnsi="Arial" w:cs="Arial"/>
          <w:sz w:val="20"/>
          <w:szCs w:val="20"/>
        </w:rPr>
      </w:pPr>
      <w:r w:rsidRPr="002E1F33">
        <w:rPr>
          <w:rFonts w:ascii="Arial" w:hAnsi="Arial" w:cs="Arial"/>
          <w:sz w:val="20"/>
          <w:szCs w:val="20"/>
        </w:rPr>
        <w:lastRenderedPageBreak/>
        <w:t>1. Menghitung rata –rata prestasi belajar siswa (Arikunto 2002)</w:t>
      </w:r>
    </w:p>
    <w:p w:rsidR="002E1F33" w:rsidRPr="002E1F33" w:rsidRDefault="0031792B" w:rsidP="002E1F33">
      <w:pPr>
        <w:spacing w:after="0"/>
        <w:ind w:left="426"/>
        <w:jc w:val="both"/>
        <w:rPr>
          <w:rFonts w:ascii="Arial" w:hAnsi="Arial" w:cs="Arial"/>
          <w:sz w:val="20"/>
          <w:szCs w:val="20"/>
        </w:rPr>
      </w:pPr>
      <m:oMath>
        <m:acc>
          <m:accPr>
            <m:chr m:val="̅"/>
            <m:ctrlPr>
              <w:rPr>
                <w:rFonts w:ascii="Cambria Math" w:eastAsiaTheme="minorEastAsia" w:hAnsi="Cambria Math" w:cs="Arial"/>
                <w:sz w:val="20"/>
                <w:szCs w:val="20"/>
              </w:rPr>
            </m:ctrlPr>
          </m:accPr>
          <m:e>
            <m:r>
              <m:rPr>
                <m:sty m:val="p"/>
              </m:rPr>
              <w:rPr>
                <w:rFonts w:ascii="Cambria Math" w:eastAsiaTheme="minorEastAsia" w:hAnsi="Cambria Math" w:cs="Arial"/>
                <w:sz w:val="20"/>
                <w:szCs w:val="20"/>
              </w:rPr>
              <m:t>X</m:t>
            </m:r>
          </m:e>
        </m:acc>
        <m:r>
          <m:rPr>
            <m:sty m:val="p"/>
          </m:rPr>
          <w:rPr>
            <w:rFonts w:ascii="Cambria Math" w:hAnsi="Cambria Math" w:cs="Arial"/>
            <w:sz w:val="20"/>
            <w:szCs w:val="20"/>
          </w:rPr>
          <m:t>=</m:t>
        </m:r>
        <m:f>
          <m:fPr>
            <m:ctrlPr>
              <w:rPr>
                <w:rFonts w:ascii="Cambria Math" w:hAnsi="Cambria Math" w:cs="Arial"/>
                <w:sz w:val="20"/>
                <w:szCs w:val="20"/>
              </w:rPr>
            </m:ctrlPr>
          </m:fPr>
          <m:num>
            <m:nary>
              <m:naryPr>
                <m:chr m:val="∑"/>
                <m:limLoc m:val="undOvr"/>
                <m:subHide m:val="1"/>
                <m:supHide m:val="1"/>
                <m:ctrlPr>
                  <w:rPr>
                    <w:rFonts w:ascii="Cambria Math" w:hAnsi="Cambria Math" w:cs="Arial"/>
                    <w:sz w:val="20"/>
                    <w:szCs w:val="20"/>
                  </w:rPr>
                </m:ctrlPr>
              </m:naryPr>
              <m:sub/>
              <m:sup/>
              <m:e>
                <m:r>
                  <m:rPr>
                    <m:sty m:val="p"/>
                  </m:rPr>
                  <w:rPr>
                    <w:rFonts w:ascii="Cambria Math" w:hAnsi="Cambria Math" w:cs="Arial"/>
                    <w:sz w:val="20"/>
                    <w:szCs w:val="20"/>
                  </w:rPr>
                  <m:t>X</m:t>
                </m:r>
              </m:e>
            </m:nary>
          </m:num>
          <m:den>
            <m:r>
              <m:rPr>
                <m:sty m:val="p"/>
              </m:rPr>
              <w:rPr>
                <w:rFonts w:ascii="Cambria Math" w:hAnsi="Cambria Math" w:cs="Arial"/>
                <w:sz w:val="20"/>
                <w:szCs w:val="20"/>
              </w:rPr>
              <m:t>N</m:t>
            </m:r>
          </m:den>
        </m:f>
      </m:oMath>
      <w:r w:rsidR="002E1F33" w:rsidRPr="002E1F33">
        <w:rPr>
          <w:rFonts w:ascii="Arial" w:hAnsi="Arial" w:cs="Arial"/>
          <w:sz w:val="20"/>
          <w:szCs w:val="20"/>
        </w:rPr>
        <w:t xml:space="preserve">             </w:t>
      </w:r>
    </w:p>
    <w:p w:rsidR="002E1F33" w:rsidRPr="002E1F33" w:rsidRDefault="002E1F33" w:rsidP="002E1F33">
      <w:pPr>
        <w:spacing w:after="0"/>
        <w:ind w:left="426"/>
        <w:jc w:val="both"/>
        <w:rPr>
          <w:rFonts w:ascii="Arial" w:eastAsiaTheme="minorEastAsia" w:hAnsi="Arial" w:cs="Arial"/>
          <w:sz w:val="20"/>
          <w:szCs w:val="20"/>
        </w:rPr>
      </w:pPr>
      <w:r w:rsidRPr="002E1F33">
        <w:rPr>
          <w:rFonts w:ascii="Arial" w:hAnsi="Arial" w:cs="Arial"/>
          <w:sz w:val="20"/>
          <w:szCs w:val="20"/>
        </w:rPr>
        <w:t>Keterangan :</w:t>
      </w:r>
    </w:p>
    <w:p w:rsidR="002E1F33" w:rsidRPr="002E1F33" w:rsidRDefault="0031792B" w:rsidP="002E1F33">
      <w:pPr>
        <w:spacing w:after="0"/>
        <w:ind w:left="426"/>
        <w:jc w:val="both"/>
        <w:rPr>
          <w:rFonts w:ascii="Arial" w:hAnsi="Arial" w:cs="Arial"/>
          <w:sz w:val="20"/>
          <w:szCs w:val="20"/>
        </w:rPr>
      </w:pPr>
      <m:oMath>
        <m:acc>
          <m:accPr>
            <m:chr m:val="̅"/>
            <m:ctrlPr>
              <w:rPr>
                <w:rFonts w:ascii="Cambria Math" w:hAnsi="Cambria Math" w:cs="Arial"/>
                <w:sz w:val="20"/>
                <w:szCs w:val="20"/>
              </w:rPr>
            </m:ctrlPr>
          </m:accPr>
          <m:e>
            <m:r>
              <m:rPr>
                <m:sty m:val="p"/>
              </m:rPr>
              <w:rPr>
                <w:rFonts w:ascii="Cambria Math" w:hAnsi="Cambria Math" w:cs="Arial"/>
                <w:sz w:val="20"/>
                <w:szCs w:val="20"/>
              </w:rPr>
              <m:t>x</m:t>
            </m:r>
          </m:e>
        </m:acc>
      </m:oMath>
      <w:r w:rsidR="002E1F33" w:rsidRPr="002E1F33">
        <w:rPr>
          <w:rFonts w:ascii="Arial" w:hAnsi="Arial" w:cs="Arial"/>
          <w:sz w:val="20"/>
          <w:szCs w:val="20"/>
        </w:rPr>
        <w:t xml:space="preserve"> = nilai rata –rata prestasi belajar </w:t>
      </w:r>
      <w:r w:rsidR="002E1F33" w:rsidRPr="002E1F33">
        <w:rPr>
          <w:rFonts w:ascii="Arial" w:hAnsi="Arial" w:cs="Arial"/>
          <w:sz w:val="20"/>
          <w:szCs w:val="20"/>
        </w:rPr>
        <w:tab/>
      </w:r>
      <w:r w:rsidR="002E1F33" w:rsidRPr="002E1F33">
        <w:rPr>
          <w:rFonts w:ascii="Arial" w:hAnsi="Arial" w:cs="Arial"/>
          <w:sz w:val="20"/>
          <w:szCs w:val="20"/>
        </w:rPr>
        <w:tab/>
        <w:t xml:space="preserve"> </w:t>
      </w:r>
    </w:p>
    <w:p w:rsidR="002E1F33" w:rsidRPr="002E1F33" w:rsidRDefault="0031792B" w:rsidP="002E1F33">
      <w:pPr>
        <w:spacing w:after="0"/>
        <w:ind w:firstLine="426"/>
        <w:jc w:val="both"/>
        <w:rPr>
          <w:rFonts w:ascii="Arial" w:hAnsi="Arial" w:cs="Arial"/>
          <w:sz w:val="20"/>
          <w:szCs w:val="20"/>
        </w:rPr>
      </w:pPr>
      <m:oMath>
        <m:nary>
          <m:naryPr>
            <m:chr m:val="∑"/>
            <m:limLoc m:val="undOvr"/>
            <m:subHide m:val="1"/>
            <m:supHide m:val="1"/>
            <m:ctrlPr>
              <w:rPr>
                <w:rFonts w:ascii="Cambria Math" w:hAnsi="Cambria Math" w:cs="Arial"/>
                <w:sz w:val="20"/>
                <w:szCs w:val="20"/>
              </w:rPr>
            </m:ctrlPr>
          </m:naryPr>
          <m:sub/>
          <m:sup/>
          <m:e>
            <m:r>
              <m:rPr>
                <m:sty m:val="p"/>
              </m:rPr>
              <w:rPr>
                <w:rFonts w:ascii="Cambria Math" w:hAnsi="Cambria Math" w:cs="Arial"/>
                <w:sz w:val="20"/>
                <w:szCs w:val="20"/>
              </w:rPr>
              <m:t>x</m:t>
            </m:r>
          </m:e>
        </m:nary>
      </m:oMath>
      <w:r w:rsidR="002E1F33" w:rsidRPr="002E1F33">
        <w:rPr>
          <w:rFonts w:ascii="Arial" w:hAnsi="Arial" w:cs="Arial"/>
          <w:sz w:val="20"/>
          <w:szCs w:val="20"/>
        </w:rPr>
        <w:t xml:space="preserve"> = jumlah skor presentase belajar untuk semua siswa</w:t>
      </w:r>
    </w:p>
    <w:p w:rsidR="002E1F33" w:rsidRPr="002E1F33" w:rsidRDefault="002E1F33" w:rsidP="002E1F33">
      <w:pPr>
        <w:spacing w:after="0"/>
        <w:ind w:left="426"/>
        <w:jc w:val="both"/>
        <w:rPr>
          <w:rFonts w:ascii="Arial" w:hAnsi="Arial" w:cs="Arial"/>
          <w:sz w:val="20"/>
          <w:szCs w:val="20"/>
        </w:rPr>
      </w:pPr>
      <w:r w:rsidRPr="002E1F33">
        <w:rPr>
          <w:rFonts w:ascii="Arial" w:hAnsi="Arial" w:cs="Arial"/>
          <w:sz w:val="20"/>
          <w:szCs w:val="20"/>
        </w:rPr>
        <w:t>N = banyaknya siswa</w:t>
      </w:r>
    </w:p>
    <w:p w:rsidR="002E1F33" w:rsidRPr="002E1F33" w:rsidRDefault="002E1F33" w:rsidP="002E1F33">
      <w:pPr>
        <w:spacing w:after="0"/>
        <w:ind w:firstLine="567"/>
        <w:jc w:val="both"/>
        <w:rPr>
          <w:rFonts w:ascii="Arial" w:hAnsi="Arial" w:cs="Arial"/>
          <w:sz w:val="20"/>
          <w:szCs w:val="20"/>
        </w:rPr>
      </w:pPr>
      <w:r w:rsidRPr="002E1F33">
        <w:rPr>
          <w:rFonts w:ascii="Arial" w:hAnsi="Arial" w:cs="Arial"/>
          <w:sz w:val="20"/>
          <w:szCs w:val="20"/>
        </w:rPr>
        <w:t>Untuk konversi nilai prestasi siswa digunakan pedoman konversi skor prestasi belajar, seperti pada tabel berikut ini: (Nurkancana dan Sunartana, 1992).</w:t>
      </w:r>
    </w:p>
    <w:p w:rsidR="002E1F33" w:rsidRPr="002E1F33" w:rsidRDefault="002E1F33" w:rsidP="002E1F33">
      <w:pPr>
        <w:rPr>
          <w:rFonts w:ascii="Arial" w:hAnsi="Arial" w:cs="Arial"/>
          <w:b/>
          <w:sz w:val="20"/>
          <w:szCs w:val="20"/>
        </w:rPr>
      </w:pPr>
      <w:r w:rsidRPr="002E1F33">
        <w:rPr>
          <w:rFonts w:ascii="Arial" w:hAnsi="Arial" w:cs="Arial"/>
          <w:b/>
          <w:sz w:val="20"/>
          <w:szCs w:val="20"/>
        </w:rPr>
        <w:t xml:space="preserve">      </w:t>
      </w:r>
      <w:r w:rsidR="006D1C51">
        <w:rPr>
          <w:rFonts w:ascii="Arial" w:hAnsi="Arial" w:cs="Arial"/>
          <w:b/>
          <w:sz w:val="20"/>
          <w:szCs w:val="20"/>
        </w:rPr>
        <w:t>Tabel 2</w:t>
      </w:r>
      <w:r w:rsidRPr="002E1F33">
        <w:rPr>
          <w:rFonts w:ascii="Arial" w:hAnsi="Arial" w:cs="Arial"/>
          <w:b/>
          <w:sz w:val="20"/>
          <w:szCs w:val="20"/>
        </w:rPr>
        <w:t>.  Pedoman konversi skor prestasi belajar</w:t>
      </w:r>
    </w:p>
    <w:tbl>
      <w:tblPr>
        <w:tblStyle w:val="TableGrid1"/>
        <w:tblW w:w="0" w:type="auto"/>
        <w:tblInd w:w="426" w:type="dxa"/>
        <w:tblLook w:val="04A0" w:firstRow="1" w:lastRow="0" w:firstColumn="1" w:lastColumn="0" w:noHBand="0" w:noVBand="1"/>
      </w:tblPr>
      <w:tblGrid>
        <w:gridCol w:w="4076"/>
        <w:gridCol w:w="4077"/>
      </w:tblGrid>
      <w:tr w:rsidR="002E1F33" w:rsidRPr="002E1F33" w:rsidTr="006A3BD7">
        <w:tc>
          <w:tcPr>
            <w:tcW w:w="4076" w:type="dxa"/>
          </w:tcPr>
          <w:p w:rsidR="002E1F33" w:rsidRPr="002E1F33" w:rsidRDefault="002E1F33" w:rsidP="002E1F33">
            <w:pPr>
              <w:spacing w:line="276" w:lineRule="auto"/>
              <w:jc w:val="center"/>
              <w:rPr>
                <w:rFonts w:ascii="Arial" w:hAnsi="Arial" w:cs="Arial"/>
                <w:b/>
                <w:sz w:val="20"/>
                <w:szCs w:val="20"/>
              </w:rPr>
            </w:pPr>
            <w:r w:rsidRPr="002E1F33">
              <w:rPr>
                <w:rFonts w:ascii="Arial" w:hAnsi="Arial" w:cs="Arial"/>
                <w:b/>
                <w:sz w:val="20"/>
                <w:szCs w:val="20"/>
              </w:rPr>
              <w:t xml:space="preserve">Skor </w:t>
            </w:r>
          </w:p>
        </w:tc>
        <w:tc>
          <w:tcPr>
            <w:tcW w:w="4077" w:type="dxa"/>
          </w:tcPr>
          <w:p w:rsidR="002E1F33" w:rsidRPr="002E1F33" w:rsidRDefault="002E1F33" w:rsidP="002E1F33">
            <w:pPr>
              <w:spacing w:line="276" w:lineRule="auto"/>
              <w:jc w:val="center"/>
              <w:rPr>
                <w:rFonts w:ascii="Arial" w:hAnsi="Arial" w:cs="Arial"/>
                <w:b/>
                <w:sz w:val="20"/>
                <w:szCs w:val="20"/>
              </w:rPr>
            </w:pPr>
            <w:r w:rsidRPr="002E1F33">
              <w:rPr>
                <w:rFonts w:ascii="Arial" w:hAnsi="Arial" w:cs="Arial"/>
                <w:b/>
                <w:sz w:val="20"/>
                <w:szCs w:val="20"/>
              </w:rPr>
              <w:t xml:space="preserve">Kualifikasi  </w:t>
            </w:r>
          </w:p>
        </w:tc>
      </w:tr>
      <w:tr w:rsidR="002E1F33" w:rsidRPr="002E1F33" w:rsidTr="006A3BD7">
        <w:tc>
          <w:tcPr>
            <w:tcW w:w="4076" w:type="dxa"/>
          </w:tcPr>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90 – 100</w:t>
            </w:r>
          </w:p>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 xml:space="preserve">75 – 89 </w:t>
            </w:r>
          </w:p>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 xml:space="preserve">60 – 74 </w:t>
            </w:r>
          </w:p>
          <w:p w:rsidR="002E1F33" w:rsidRPr="002E1F33" w:rsidRDefault="002E1F33" w:rsidP="002E1F33">
            <w:pPr>
              <w:spacing w:line="276" w:lineRule="auto"/>
              <w:jc w:val="center"/>
              <w:rPr>
                <w:rFonts w:ascii="Arial" w:hAnsi="Arial" w:cs="Arial"/>
                <w:b/>
                <w:sz w:val="20"/>
                <w:szCs w:val="20"/>
              </w:rPr>
            </w:pPr>
            <w:r w:rsidRPr="002E1F33">
              <w:rPr>
                <w:rFonts w:ascii="Arial" w:hAnsi="Arial" w:cs="Arial"/>
                <w:sz w:val="20"/>
                <w:szCs w:val="20"/>
              </w:rPr>
              <w:t>0 – 59</w:t>
            </w:r>
            <w:r w:rsidRPr="002E1F33">
              <w:rPr>
                <w:rFonts w:ascii="Arial" w:hAnsi="Arial" w:cs="Arial"/>
                <w:b/>
                <w:sz w:val="20"/>
                <w:szCs w:val="20"/>
              </w:rPr>
              <w:t xml:space="preserve"> </w:t>
            </w:r>
          </w:p>
        </w:tc>
        <w:tc>
          <w:tcPr>
            <w:tcW w:w="4077" w:type="dxa"/>
          </w:tcPr>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Amat baik</w:t>
            </w:r>
          </w:p>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 xml:space="preserve">Baik </w:t>
            </w:r>
          </w:p>
          <w:p w:rsidR="002E1F33" w:rsidRPr="002E1F33" w:rsidRDefault="002E1F33" w:rsidP="002E1F33">
            <w:pPr>
              <w:spacing w:line="276" w:lineRule="auto"/>
              <w:jc w:val="center"/>
              <w:rPr>
                <w:rFonts w:ascii="Arial" w:hAnsi="Arial" w:cs="Arial"/>
                <w:sz w:val="20"/>
                <w:szCs w:val="20"/>
              </w:rPr>
            </w:pPr>
            <w:r w:rsidRPr="002E1F33">
              <w:rPr>
                <w:rFonts w:ascii="Arial" w:hAnsi="Arial" w:cs="Arial"/>
                <w:sz w:val="20"/>
                <w:szCs w:val="20"/>
              </w:rPr>
              <w:t>Cukup</w:t>
            </w:r>
          </w:p>
          <w:p w:rsidR="002E1F33" w:rsidRPr="002E1F33" w:rsidRDefault="002E1F33" w:rsidP="002E1F33">
            <w:pPr>
              <w:spacing w:line="276" w:lineRule="auto"/>
              <w:jc w:val="center"/>
              <w:rPr>
                <w:rFonts w:ascii="Arial" w:hAnsi="Arial" w:cs="Arial"/>
                <w:b/>
                <w:sz w:val="20"/>
                <w:szCs w:val="20"/>
              </w:rPr>
            </w:pPr>
            <w:r w:rsidRPr="002E1F33">
              <w:rPr>
                <w:rFonts w:ascii="Arial" w:hAnsi="Arial" w:cs="Arial"/>
                <w:sz w:val="20"/>
                <w:szCs w:val="20"/>
              </w:rPr>
              <w:t>Kurang</w:t>
            </w:r>
            <w:r w:rsidRPr="002E1F33">
              <w:rPr>
                <w:rFonts w:ascii="Arial" w:hAnsi="Arial" w:cs="Arial"/>
                <w:b/>
                <w:sz w:val="20"/>
                <w:szCs w:val="20"/>
              </w:rPr>
              <w:t xml:space="preserve"> </w:t>
            </w:r>
          </w:p>
        </w:tc>
      </w:tr>
    </w:tbl>
    <w:p w:rsidR="002E1F33" w:rsidRPr="002E1F33" w:rsidRDefault="002E1F33" w:rsidP="002E1F33">
      <w:pPr>
        <w:spacing w:after="0"/>
        <w:jc w:val="both"/>
        <w:rPr>
          <w:rFonts w:ascii="Arial" w:hAnsi="Arial" w:cs="Arial"/>
          <w:sz w:val="20"/>
          <w:szCs w:val="20"/>
        </w:rPr>
      </w:pPr>
      <w:r w:rsidRPr="002E1F33">
        <w:rPr>
          <w:rFonts w:ascii="Arial" w:hAnsi="Arial" w:cs="Arial"/>
          <w:sz w:val="20"/>
          <w:szCs w:val="20"/>
        </w:rPr>
        <w:t xml:space="preserve">2. Menentukan ketuntasan individu (KI) </w:t>
      </w:r>
    </w:p>
    <w:p w:rsidR="002E1F33" w:rsidRPr="002E1F33" w:rsidRDefault="002E1F33" w:rsidP="002E1F33">
      <w:pPr>
        <w:spacing w:after="0"/>
        <w:ind w:firstLine="567"/>
        <w:jc w:val="both"/>
        <w:rPr>
          <w:rFonts w:ascii="Arial" w:hAnsi="Arial" w:cs="Arial"/>
          <w:sz w:val="20"/>
          <w:szCs w:val="20"/>
        </w:rPr>
      </w:pPr>
      <w:r w:rsidRPr="002E1F33">
        <w:rPr>
          <w:rFonts w:ascii="Arial" w:hAnsi="Arial" w:cs="Arial"/>
          <w:sz w:val="20"/>
          <w:szCs w:val="20"/>
        </w:rPr>
        <w:t xml:space="preserve">Seorang siswa dikategorikan memenuhi ketuntasan individu (KI) nilai skor hasil belajar siswa mencapai </w:t>
      </w:r>
      <m:oMath>
        <m:r>
          <w:rPr>
            <w:rFonts w:ascii="Cambria Math" w:hAnsi="Cambria Math" w:cs="Arial"/>
            <w:sz w:val="20"/>
            <w:szCs w:val="20"/>
          </w:rPr>
          <m:t>≥</m:t>
        </m:r>
      </m:oMath>
      <w:r w:rsidRPr="002E1F33">
        <w:rPr>
          <w:rFonts w:ascii="Arial" w:hAnsi="Arial" w:cs="Arial"/>
          <w:sz w:val="20"/>
          <w:szCs w:val="20"/>
        </w:rPr>
        <w:t xml:space="preserve">70 (standar ketuntasan belajar minimal atau SKBM </w:t>
      </w:r>
      <w:r w:rsidR="00F303A5" w:rsidRPr="008839BB">
        <w:rPr>
          <w:rFonts w:ascii="Arial" w:hAnsi="Arial" w:cs="Arial"/>
          <w:sz w:val="20"/>
          <w:szCs w:val="20"/>
        </w:rPr>
        <w:t>MTS AL- AMIN</w:t>
      </w:r>
      <w:r w:rsidRPr="002E1F33">
        <w:rPr>
          <w:rFonts w:ascii="Arial" w:hAnsi="Arial" w:cs="Arial"/>
          <w:sz w:val="20"/>
          <w:szCs w:val="20"/>
        </w:rPr>
        <w:t xml:space="preserve">). </w:t>
      </w:r>
    </w:p>
    <w:p w:rsidR="002E1F33" w:rsidRPr="002E1F33" w:rsidRDefault="002E1F33" w:rsidP="002E1F33">
      <w:pPr>
        <w:spacing w:after="0"/>
        <w:ind w:left="426" w:hanging="426"/>
        <w:jc w:val="both"/>
        <w:rPr>
          <w:rFonts w:ascii="Arial" w:hAnsi="Arial" w:cs="Arial"/>
          <w:sz w:val="20"/>
          <w:szCs w:val="20"/>
        </w:rPr>
      </w:pPr>
      <w:r w:rsidRPr="002E1F33">
        <w:rPr>
          <w:rFonts w:ascii="Arial" w:hAnsi="Arial" w:cs="Arial"/>
          <w:sz w:val="20"/>
          <w:szCs w:val="20"/>
        </w:rPr>
        <w:t xml:space="preserve">3. Menghitung daya serap (DS) </w:t>
      </w:r>
    </w:p>
    <w:p w:rsidR="002E1F33" w:rsidRPr="002E1F33" w:rsidRDefault="002E1F33" w:rsidP="002E1F33">
      <w:pPr>
        <w:spacing w:after="0"/>
        <w:ind w:left="426" w:hanging="142"/>
        <w:jc w:val="both"/>
        <w:rPr>
          <w:rFonts w:ascii="Arial" w:hAnsi="Arial" w:cs="Arial"/>
          <w:sz w:val="20"/>
          <w:szCs w:val="20"/>
        </w:rPr>
      </w:pPr>
      <w:r w:rsidRPr="002E1F33">
        <w:rPr>
          <w:rFonts w:ascii="Arial" w:hAnsi="Arial" w:cs="Arial"/>
          <w:sz w:val="20"/>
          <w:szCs w:val="20"/>
        </w:rPr>
        <w:t xml:space="preserve">  DS =</w:t>
      </w:r>
      <m:oMath>
        <m:r>
          <w:rPr>
            <w:rFonts w:ascii="Cambria Math" w:hAnsi="Cambria Math" w:cs="Arial"/>
            <w:sz w:val="24"/>
            <w:szCs w:val="20"/>
          </w:rPr>
          <m:t xml:space="preserve">  </m:t>
        </m:r>
        <m:f>
          <m:fPr>
            <m:ctrlPr>
              <w:rPr>
                <w:rFonts w:ascii="Cambria Math" w:hAnsi="Cambria Math" w:cs="Arial"/>
                <w:sz w:val="24"/>
                <w:szCs w:val="20"/>
              </w:rPr>
            </m:ctrlPr>
          </m:fPr>
          <m:num>
            <m:r>
              <m:rPr>
                <m:sty m:val="p"/>
              </m:rPr>
              <w:rPr>
                <w:rFonts w:ascii="Cambria Math" w:hAnsi="Cambria Math" w:cs="Arial"/>
                <w:sz w:val="24"/>
                <w:szCs w:val="20"/>
              </w:rPr>
              <m:t xml:space="preserve">nilai rata-rata hasil belajar </m:t>
            </m:r>
          </m:num>
          <m:den>
            <m:r>
              <m:rPr>
                <m:sty m:val="p"/>
              </m:rPr>
              <w:rPr>
                <w:rFonts w:ascii="Cambria Math" w:hAnsi="Cambria Math" w:cs="Arial"/>
                <w:sz w:val="24"/>
                <w:szCs w:val="20"/>
              </w:rPr>
              <m:t>skor tertingi ideal</m:t>
            </m:r>
          </m:den>
        </m:f>
      </m:oMath>
      <w:r w:rsidRPr="002E1F33">
        <w:rPr>
          <w:rFonts w:ascii="Arial" w:hAnsi="Arial" w:cs="Arial"/>
          <w:sz w:val="20"/>
          <w:szCs w:val="20"/>
        </w:rPr>
        <w:t xml:space="preserve">  x 100 % </w:t>
      </w:r>
    </w:p>
    <w:p w:rsidR="002E1F33" w:rsidRPr="002E1F33" w:rsidRDefault="002E1F33" w:rsidP="002E1F33">
      <w:pPr>
        <w:spacing w:after="0"/>
        <w:ind w:left="426" w:hanging="142"/>
        <w:jc w:val="both"/>
        <w:rPr>
          <w:rFonts w:ascii="Arial" w:hAnsi="Arial" w:cs="Arial"/>
          <w:sz w:val="20"/>
          <w:szCs w:val="20"/>
        </w:rPr>
      </w:pPr>
      <w:r w:rsidRPr="002E1F33">
        <w:rPr>
          <w:rFonts w:ascii="Arial" w:hAnsi="Arial" w:cs="Arial"/>
          <w:sz w:val="20"/>
          <w:szCs w:val="20"/>
        </w:rPr>
        <w:t xml:space="preserve">   Daya serap dikatakan berhasil jika DS </w:t>
      </w:r>
      <m:oMath>
        <m:r>
          <w:rPr>
            <w:rFonts w:ascii="Cambria Math" w:hAnsi="Cambria Math" w:cs="Arial"/>
            <w:sz w:val="20"/>
            <w:szCs w:val="20"/>
          </w:rPr>
          <m:t>≥</m:t>
        </m:r>
      </m:oMath>
      <w:r w:rsidRPr="002E1F33">
        <w:rPr>
          <w:rFonts w:ascii="Arial" w:hAnsi="Arial" w:cs="Arial"/>
          <w:sz w:val="20"/>
          <w:szCs w:val="20"/>
        </w:rPr>
        <w:t>70 %</w:t>
      </w:r>
    </w:p>
    <w:p w:rsidR="002E1F33" w:rsidRPr="002E1F33" w:rsidRDefault="002E1F33" w:rsidP="002E1F33">
      <w:pPr>
        <w:spacing w:after="0"/>
        <w:ind w:left="426" w:hanging="426"/>
        <w:jc w:val="both"/>
        <w:rPr>
          <w:rFonts w:ascii="Arial" w:hAnsi="Arial" w:cs="Arial"/>
          <w:sz w:val="20"/>
          <w:szCs w:val="20"/>
        </w:rPr>
      </w:pPr>
      <w:r w:rsidRPr="002E1F33">
        <w:rPr>
          <w:rFonts w:ascii="Arial" w:hAnsi="Arial" w:cs="Arial"/>
          <w:sz w:val="20"/>
          <w:szCs w:val="20"/>
        </w:rPr>
        <w:t xml:space="preserve">4. Menghitung Ketuntasan Klasikal (KK) </w:t>
      </w:r>
    </w:p>
    <w:p w:rsidR="002E1F33" w:rsidRPr="002E1F33" w:rsidRDefault="002E1F33" w:rsidP="002E1F33">
      <w:pPr>
        <w:spacing w:after="0"/>
        <w:ind w:left="993" w:hanging="567"/>
        <w:jc w:val="both"/>
        <w:rPr>
          <w:rFonts w:ascii="Arial" w:hAnsi="Arial" w:cs="Arial"/>
          <w:sz w:val="20"/>
          <w:szCs w:val="20"/>
        </w:rPr>
      </w:pPr>
      <w:r w:rsidRPr="002E1F33">
        <w:rPr>
          <w:rFonts w:ascii="Arial" w:hAnsi="Arial" w:cs="Arial"/>
          <w:sz w:val="20"/>
          <w:szCs w:val="20"/>
        </w:rPr>
        <w:t xml:space="preserve">KK=   </w:t>
      </w:r>
      <m:oMath>
        <m:f>
          <m:fPr>
            <m:ctrlPr>
              <w:rPr>
                <w:rFonts w:ascii="Cambria Math" w:hAnsi="Cambria Math" w:cs="Arial"/>
                <w:sz w:val="24"/>
                <w:szCs w:val="20"/>
              </w:rPr>
            </m:ctrlPr>
          </m:fPr>
          <m:num>
            <m:r>
              <m:rPr>
                <m:sty m:val="p"/>
              </m:rPr>
              <w:rPr>
                <w:rFonts w:ascii="Cambria Math" w:hAnsi="Cambria Math" w:cs="Arial"/>
                <w:sz w:val="24"/>
                <w:szCs w:val="20"/>
              </w:rPr>
              <m:t>Jumlah siswa yang tuntas</m:t>
            </m:r>
          </m:num>
          <m:den>
            <m:r>
              <m:rPr>
                <m:sty m:val="p"/>
              </m:rPr>
              <w:rPr>
                <w:rFonts w:ascii="Cambria Math" w:hAnsi="Cambria Math" w:cs="Arial"/>
                <w:sz w:val="24"/>
                <w:szCs w:val="20"/>
              </w:rPr>
              <m:t>banyaknya siswa</m:t>
            </m:r>
          </m:den>
        </m:f>
      </m:oMath>
      <w:r w:rsidRPr="002E1F33">
        <w:rPr>
          <w:rFonts w:ascii="Arial" w:eastAsiaTheme="minorEastAsia" w:hAnsi="Arial" w:cs="Arial"/>
          <w:sz w:val="20"/>
          <w:szCs w:val="20"/>
        </w:rPr>
        <w:t xml:space="preserve"> x 100 %</w:t>
      </w:r>
    </w:p>
    <w:p w:rsidR="002E1F33" w:rsidRPr="002E1F33" w:rsidRDefault="002E1F33" w:rsidP="00F303A5">
      <w:pPr>
        <w:spacing w:after="0"/>
        <w:jc w:val="both"/>
        <w:rPr>
          <w:rFonts w:ascii="Arial" w:hAnsi="Arial" w:cs="Arial"/>
          <w:sz w:val="20"/>
          <w:szCs w:val="20"/>
        </w:rPr>
      </w:pPr>
      <w:r w:rsidRPr="002E1F33">
        <w:rPr>
          <w:rFonts w:ascii="Arial" w:hAnsi="Arial" w:cs="Arial"/>
          <w:sz w:val="20"/>
          <w:szCs w:val="20"/>
        </w:rPr>
        <w:t xml:space="preserve">Kelas dikatakan tuntas apabila ketuntasan klasikal </w:t>
      </w:r>
      <m:oMath>
        <m:r>
          <w:rPr>
            <w:rFonts w:ascii="Cambria Math" w:hAnsi="Cambria Math" w:cs="Arial"/>
            <w:sz w:val="20"/>
            <w:szCs w:val="20"/>
          </w:rPr>
          <m:t>≥</m:t>
        </m:r>
      </m:oMath>
      <w:r w:rsidRPr="002E1F33">
        <w:rPr>
          <w:rFonts w:ascii="Arial" w:hAnsi="Arial" w:cs="Arial"/>
          <w:sz w:val="20"/>
          <w:szCs w:val="20"/>
        </w:rPr>
        <w:t xml:space="preserve"> 85 % (KKM </w:t>
      </w:r>
      <w:r w:rsidR="00F303A5" w:rsidRPr="008839BB">
        <w:rPr>
          <w:rFonts w:ascii="Arial" w:hAnsi="Arial" w:cs="Arial"/>
          <w:sz w:val="20"/>
          <w:szCs w:val="20"/>
        </w:rPr>
        <w:t>MTS AL- AMIN</w:t>
      </w:r>
      <w:r w:rsidRPr="002E1F33">
        <w:rPr>
          <w:rFonts w:ascii="Arial" w:hAnsi="Arial" w:cs="Arial"/>
          <w:sz w:val="20"/>
          <w:szCs w:val="20"/>
        </w:rPr>
        <w:t>).</w:t>
      </w:r>
    </w:p>
    <w:p w:rsidR="00D97B9E" w:rsidRPr="008F1D83" w:rsidRDefault="00D97B9E" w:rsidP="00F303A5">
      <w:pPr>
        <w:jc w:val="both"/>
        <w:rPr>
          <w:rFonts w:ascii="Arial" w:hAnsi="Arial" w:cs="Arial"/>
          <w:sz w:val="20"/>
          <w:szCs w:val="20"/>
        </w:rPr>
      </w:pPr>
      <w:r w:rsidRPr="008F1D83">
        <w:rPr>
          <w:rFonts w:ascii="Arial" w:hAnsi="Arial" w:cs="Arial"/>
          <w:sz w:val="20"/>
          <w:szCs w:val="20"/>
        </w:rPr>
        <w:t>Plaksanaan tindakan dikatakan berhasil jika :</w:t>
      </w:r>
    </w:p>
    <w:p w:rsidR="00D97B9E" w:rsidRPr="008F1D83" w:rsidRDefault="00D97B9E" w:rsidP="00F303A5">
      <w:pPr>
        <w:pStyle w:val="ListParagraph"/>
        <w:numPr>
          <w:ilvl w:val="0"/>
          <w:numId w:val="11"/>
        </w:numPr>
        <w:ind w:left="284" w:hanging="284"/>
        <w:jc w:val="both"/>
        <w:rPr>
          <w:rFonts w:ascii="Arial" w:hAnsi="Arial" w:cs="Arial"/>
          <w:sz w:val="20"/>
          <w:szCs w:val="20"/>
        </w:rPr>
      </w:pPr>
      <w:r w:rsidRPr="008F1D83">
        <w:rPr>
          <w:rFonts w:ascii="Arial" w:hAnsi="Arial" w:cs="Arial"/>
          <w:sz w:val="20"/>
          <w:szCs w:val="20"/>
        </w:rPr>
        <w:t>Ketuntasan Individu (KI) seluruh siswa mencapai ≥  75,sesuai SKBM MTS AL-AMIN Tabanan Tahun Pelajaran 2017/201</w:t>
      </w:r>
    </w:p>
    <w:p w:rsidR="00D97B9E" w:rsidRPr="008F1D83" w:rsidRDefault="00D97B9E" w:rsidP="00F303A5">
      <w:pPr>
        <w:pStyle w:val="ListParagraph"/>
        <w:numPr>
          <w:ilvl w:val="0"/>
          <w:numId w:val="11"/>
        </w:numPr>
        <w:ind w:left="284" w:hanging="284"/>
        <w:jc w:val="both"/>
        <w:rPr>
          <w:rFonts w:ascii="Arial" w:hAnsi="Arial" w:cs="Arial"/>
          <w:sz w:val="20"/>
          <w:szCs w:val="20"/>
        </w:rPr>
      </w:pPr>
      <w:r w:rsidRPr="008F1D83">
        <w:rPr>
          <w:rFonts w:ascii="Arial" w:hAnsi="Arial" w:cs="Arial"/>
          <w:sz w:val="20"/>
          <w:szCs w:val="20"/>
        </w:rPr>
        <w:t>Ketuntasan Klasikal (KK) seluruh siswa mencapai ≥ 85% ,sesuai SKBM MTS AL-AMIN Tabanan Tahun Pelajaran 2017 /2018.</w:t>
      </w:r>
    </w:p>
    <w:p w:rsidR="00D97B9E" w:rsidRPr="008F1D83" w:rsidRDefault="00D97B9E" w:rsidP="00F303A5">
      <w:pPr>
        <w:pStyle w:val="ListParagraph"/>
        <w:numPr>
          <w:ilvl w:val="0"/>
          <w:numId w:val="11"/>
        </w:numPr>
        <w:ind w:left="284" w:hanging="284"/>
        <w:jc w:val="both"/>
        <w:rPr>
          <w:rFonts w:ascii="Arial" w:hAnsi="Arial" w:cs="Arial"/>
          <w:sz w:val="20"/>
          <w:szCs w:val="20"/>
        </w:rPr>
      </w:pPr>
      <w:r w:rsidRPr="008F1D83">
        <w:rPr>
          <w:rFonts w:ascii="Arial" w:hAnsi="Arial" w:cs="Arial"/>
          <w:sz w:val="20"/>
          <w:szCs w:val="20"/>
        </w:rPr>
        <w:t>Aktivitas seluruh siswa berada pada kategori aktif.</w:t>
      </w:r>
    </w:p>
    <w:p w:rsidR="00741882" w:rsidRDefault="00F303A5" w:rsidP="00F303A5">
      <w:pPr>
        <w:jc w:val="both"/>
        <w:rPr>
          <w:rFonts w:ascii="Arial" w:hAnsi="Arial" w:cs="Arial"/>
          <w:b/>
          <w:sz w:val="20"/>
          <w:szCs w:val="20"/>
        </w:rPr>
      </w:pPr>
      <w:r>
        <w:rPr>
          <w:rFonts w:ascii="Arial" w:hAnsi="Arial" w:cs="Arial"/>
          <w:b/>
          <w:sz w:val="20"/>
          <w:szCs w:val="20"/>
        </w:rPr>
        <w:t>3. HASIL DAN PEMBAHASAN</w:t>
      </w:r>
    </w:p>
    <w:p w:rsidR="00F303A5" w:rsidRPr="00BA2DF9" w:rsidRDefault="00F303A5" w:rsidP="00F303A5">
      <w:pPr>
        <w:ind w:right="-285" w:firstLine="567"/>
        <w:jc w:val="both"/>
        <w:rPr>
          <w:rFonts w:ascii="Arial" w:hAnsi="Arial" w:cs="Arial"/>
          <w:b/>
          <w:sz w:val="20"/>
          <w:szCs w:val="20"/>
        </w:rPr>
      </w:pPr>
      <w:r w:rsidRPr="00E70F3B">
        <w:rPr>
          <w:rFonts w:ascii="Arial" w:hAnsi="Arial" w:cs="Arial"/>
          <w:sz w:val="20"/>
          <w:szCs w:val="20"/>
        </w:rPr>
        <w:t xml:space="preserve">Data observasi pertama dapat disajikan pada tabel seperti berikut. </w:t>
      </w:r>
    </w:p>
    <w:p w:rsidR="00F303A5" w:rsidRPr="00F303A5" w:rsidRDefault="006D1C51" w:rsidP="00F303A5">
      <w:pPr>
        <w:jc w:val="both"/>
        <w:rPr>
          <w:rFonts w:ascii="Arial" w:hAnsi="Arial" w:cs="Arial"/>
          <w:sz w:val="20"/>
          <w:szCs w:val="20"/>
        </w:rPr>
      </w:pPr>
      <w:r>
        <w:rPr>
          <w:rFonts w:ascii="Arial" w:hAnsi="Arial" w:cs="Arial"/>
          <w:b/>
          <w:sz w:val="20"/>
          <w:szCs w:val="20"/>
        </w:rPr>
        <w:t>Tabel 3.</w:t>
      </w:r>
      <w:r w:rsidR="008A37F4">
        <w:rPr>
          <w:rFonts w:ascii="Arial" w:hAnsi="Arial" w:cs="Arial"/>
          <w:b/>
          <w:sz w:val="20"/>
          <w:szCs w:val="20"/>
        </w:rPr>
        <w:t xml:space="preserve"> </w:t>
      </w:r>
      <w:r w:rsidR="00F303A5" w:rsidRPr="00F303A5">
        <w:rPr>
          <w:rFonts w:ascii="Arial" w:hAnsi="Arial" w:cs="Arial"/>
          <w:b/>
          <w:sz w:val="20"/>
          <w:szCs w:val="20"/>
        </w:rPr>
        <w:t>Data Aktivitas Belajar dan Prestasi Belajar pada Refleksi Awal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243"/>
        <w:gridCol w:w="1625"/>
        <w:gridCol w:w="1559"/>
        <w:gridCol w:w="1601"/>
      </w:tblGrid>
      <w:tr w:rsidR="00F303A5" w:rsidRPr="00F303A5" w:rsidTr="006F5C6D">
        <w:trPr>
          <w:trHeight w:val="390"/>
        </w:trPr>
        <w:tc>
          <w:tcPr>
            <w:tcW w:w="692" w:type="dxa"/>
            <w:tcBorders>
              <w:bottom w:val="single" w:sz="4" w:space="0" w:color="000000" w:themeColor="text1"/>
            </w:tcBorders>
          </w:tcPr>
          <w:p w:rsidR="00F303A5" w:rsidRPr="00F303A5" w:rsidRDefault="00F303A5" w:rsidP="00F303A5">
            <w:pPr>
              <w:spacing w:line="276" w:lineRule="auto"/>
              <w:jc w:val="both"/>
              <w:rPr>
                <w:rFonts w:ascii="Arial" w:hAnsi="Arial" w:cs="Arial"/>
                <w:b/>
                <w:sz w:val="20"/>
                <w:szCs w:val="20"/>
                <w:lang w:val="en-US"/>
              </w:rPr>
            </w:pPr>
            <w:r w:rsidRPr="00F303A5">
              <w:rPr>
                <w:rFonts w:ascii="Arial" w:hAnsi="Arial" w:cs="Arial"/>
                <w:b/>
                <w:sz w:val="20"/>
                <w:szCs w:val="20"/>
                <w:lang w:val="en-US"/>
              </w:rPr>
              <w:t>No</w:t>
            </w:r>
          </w:p>
        </w:tc>
        <w:tc>
          <w:tcPr>
            <w:tcW w:w="3243" w:type="dxa"/>
            <w:tcBorders>
              <w:bottom w:val="single" w:sz="4" w:space="0" w:color="000000" w:themeColor="text1"/>
            </w:tcBorders>
          </w:tcPr>
          <w:p w:rsidR="00F303A5" w:rsidRPr="00F303A5" w:rsidRDefault="00F303A5" w:rsidP="00F303A5">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Aktivitas</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dan</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Prestasi</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Belajar</w:t>
            </w:r>
            <w:proofErr w:type="spellEnd"/>
          </w:p>
        </w:tc>
        <w:tc>
          <w:tcPr>
            <w:tcW w:w="1625" w:type="dxa"/>
            <w:tcBorders>
              <w:bottom w:val="single" w:sz="4" w:space="0" w:color="000000" w:themeColor="text1"/>
            </w:tcBorders>
          </w:tcPr>
          <w:p w:rsidR="00F303A5" w:rsidRPr="00F303A5" w:rsidRDefault="00F303A5" w:rsidP="00F303A5">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Rerata</w:t>
            </w:r>
            <w:proofErr w:type="spellEnd"/>
          </w:p>
        </w:tc>
        <w:tc>
          <w:tcPr>
            <w:tcW w:w="1559" w:type="dxa"/>
            <w:tcBorders>
              <w:bottom w:val="single" w:sz="4" w:space="0" w:color="000000" w:themeColor="text1"/>
            </w:tcBorders>
          </w:tcPr>
          <w:p w:rsidR="00F303A5" w:rsidRPr="00F303A5" w:rsidRDefault="00F303A5" w:rsidP="00F303A5">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Presentase</w:t>
            </w:r>
            <w:proofErr w:type="spellEnd"/>
          </w:p>
        </w:tc>
        <w:tc>
          <w:tcPr>
            <w:tcW w:w="1601" w:type="dxa"/>
            <w:tcBorders>
              <w:bottom w:val="single" w:sz="4" w:space="0" w:color="000000" w:themeColor="text1"/>
            </w:tcBorders>
          </w:tcPr>
          <w:p w:rsidR="00F303A5" w:rsidRPr="00F303A5" w:rsidRDefault="00F303A5" w:rsidP="00F303A5">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Kategori</w:t>
            </w:r>
            <w:proofErr w:type="spellEnd"/>
          </w:p>
        </w:tc>
      </w:tr>
      <w:tr w:rsidR="00F303A5" w:rsidRPr="00F303A5" w:rsidTr="006F5C6D">
        <w:trPr>
          <w:trHeight w:val="120"/>
        </w:trPr>
        <w:tc>
          <w:tcPr>
            <w:tcW w:w="692" w:type="dxa"/>
            <w:tcBorders>
              <w:top w:val="single" w:sz="4" w:space="0" w:color="000000" w:themeColor="text1"/>
            </w:tcBorders>
          </w:tcPr>
          <w:p w:rsidR="00F303A5" w:rsidRPr="00F303A5" w:rsidRDefault="00F303A5" w:rsidP="00F303A5">
            <w:pPr>
              <w:spacing w:line="276" w:lineRule="auto"/>
              <w:jc w:val="both"/>
              <w:rPr>
                <w:rFonts w:ascii="Arial" w:hAnsi="Arial" w:cs="Arial"/>
                <w:sz w:val="20"/>
                <w:szCs w:val="20"/>
                <w:lang w:val="en-US"/>
              </w:rPr>
            </w:pPr>
          </w:p>
        </w:tc>
        <w:tc>
          <w:tcPr>
            <w:tcW w:w="3243" w:type="dxa"/>
            <w:tcBorders>
              <w:top w:val="single" w:sz="4" w:space="0" w:color="000000" w:themeColor="text1"/>
            </w:tcBorders>
          </w:tcPr>
          <w:p w:rsidR="00F303A5" w:rsidRPr="00F303A5" w:rsidRDefault="00F303A5" w:rsidP="00F303A5">
            <w:pPr>
              <w:spacing w:line="276" w:lineRule="auto"/>
              <w:jc w:val="both"/>
              <w:rPr>
                <w:rFonts w:ascii="Arial" w:hAnsi="Arial" w:cs="Arial"/>
                <w:sz w:val="20"/>
                <w:szCs w:val="20"/>
                <w:lang w:val="en-US"/>
              </w:rPr>
            </w:pPr>
          </w:p>
        </w:tc>
        <w:tc>
          <w:tcPr>
            <w:tcW w:w="1625" w:type="dxa"/>
            <w:tcBorders>
              <w:top w:val="single" w:sz="4" w:space="0" w:color="000000" w:themeColor="text1"/>
            </w:tcBorders>
          </w:tcPr>
          <w:p w:rsidR="00F303A5" w:rsidRPr="00F303A5" w:rsidRDefault="00F303A5" w:rsidP="00F303A5">
            <w:pPr>
              <w:spacing w:line="276" w:lineRule="auto"/>
              <w:jc w:val="both"/>
              <w:rPr>
                <w:rFonts w:ascii="Arial" w:hAnsi="Arial" w:cs="Arial"/>
                <w:sz w:val="20"/>
                <w:szCs w:val="20"/>
                <w:lang w:val="en-US"/>
              </w:rPr>
            </w:pPr>
          </w:p>
        </w:tc>
        <w:tc>
          <w:tcPr>
            <w:tcW w:w="1559" w:type="dxa"/>
            <w:tcBorders>
              <w:top w:val="single" w:sz="4" w:space="0" w:color="000000" w:themeColor="text1"/>
            </w:tcBorders>
          </w:tcPr>
          <w:p w:rsidR="00F303A5" w:rsidRPr="00F303A5" w:rsidRDefault="00F303A5" w:rsidP="00F303A5">
            <w:pPr>
              <w:spacing w:line="276" w:lineRule="auto"/>
              <w:jc w:val="both"/>
              <w:rPr>
                <w:rFonts w:ascii="Arial" w:hAnsi="Arial" w:cs="Arial"/>
                <w:sz w:val="20"/>
                <w:szCs w:val="20"/>
                <w:lang w:val="en-US"/>
              </w:rPr>
            </w:pPr>
          </w:p>
        </w:tc>
        <w:tc>
          <w:tcPr>
            <w:tcW w:w="1601" w:type="dxa"/>
            <w:tcBorders>
              <w:top w:val="single" w:sz="4" w:space="0" w:color="000000" w:themeColor="text1"/>
            </w:tcBorders>
          </w:tcPr>
          <w:p w:rsidR="00F303A5" w:rsidRPr="00F303A5" w:rsidRDefault="00F303A5" w:rsidP="00F303A5">
            <w:pPr>
              <w:spacing w:line="276" w:lineRule="auto"/>
              <w:jc w:val="both"/>
              <w:rPr>
                <w:rFonts w:ascii="Arial" w:hAnsi="Arial" w:cs="Arial"/>
                <w:sz w:val="20"/>
                <w:szCs w:val="20"/>
                <w:lang w:val="en-US"/>
              </w:rPr>
            </w:pPr>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1.</w:t>
            </w:r>
          </w:p>
        </w:tc>
        <w:tc>
          <w:tcPr>
            <w:tcW w:w="3243"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Aktivitas</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Belajar</w:t>
            </w:r>
            <w:proofErr w:type="spellEnd"/>
          </w:p>
        </w:tc>
        <w:tc>
          <w:tcPr>
            <w:tcW w:w="1625" w:type="dxa"/>
          </w:tcPr>
          <w:p w:rsidR="00F303A5" w:rsidRPr="00F303A5" w:rsidRDefault="00F303A5" w:rsidP="00F303A5">
            <w:pPr>
              <w:spacing w:line="276" w:lineRule="auto"/>
              <w:jc w:val="both"/>
              <w:rPr>
                <w:rFonts w:ascii="Arial" w:hAnsi="Arial" w:cs="Arial"/>
                <w:sz w:val="20"/>
                <w:szCs w:val="20"/>
              </w:rPr>
            </w:pPr>
            <w:r w:rsidRPr="00F303A5">
              <w:rPr>
                <w:rFonts w:ascii="Arial" w:hAnsi="Arial" w:cs="Arial"/>
                <w:sz w:val="20"/>
                <w:szCs w:val="20"/>
                <w:lang w:val="en-US"/>
              </w:rPr>
              <w:t>25,2</w:t>
            </w:r>
            <w:r w:rsidRPr="00F303A5">
              <w:rPr>
                <w:rFonts w:ascii="Arial" w:hAnsi="Arial" w:cs="Arial"/>
                <w:sz w:val="20"/>
                <w:szCs w:val="20"/>
              </w:rPr>
              <w:t>1</w:t>
            </w: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601"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Kurang</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Aktif</w:t>
            </w:r>
            <w:proofErr w:type="spellEnd"/>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2.</w:t>
            </w:r>
          </w:p>
        </w:tc>
        <w:tc>
          <w:tcPr>
            <w:tcW w:w="3243"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Ketuntasan</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Individu</w:t>
            </w:r>
            <w:proofErr w:type="spellEnd"/>
          </w:p>
        </w:tc>
        <w:tc>
          <w:tcPr>
            <w:tcW w:w="1625" w:type="dxa"/>
          </w:tcPr>
          <w:p w:rsidR="00F303A5" w:rsidRPr="00F303A5" w:rsidRDefault="00F303A5" w:rsidP="00F303A5">
            <w:pPr>
              <w:spacing w:line="276" w:lineRule="auto"/>
              <w:jc w:val="both"/>
              <w:rPr>
                <w:rFonts w:ascii="Arial" w:hAnsi="Arial" w:cs="Arial"/>
                <w:sz w:val="20"/>
                <w:szCs w:val="20"/>
              </w:rPr>
            </w:pPr>
          </w:p>
        </w:tc>
        <w:tc>
          <w:tcPr>
            <w:tcW w:w="1559" w:type="dxa"/>
          </w:tcPr>
          <w:p w:rsidR="00F303A5" w:rsidRPr="00F303A5" w:rsidRDefault="00F303A5" w:rsidP="00F303A5">
            <w:pPr>
              <w:spacing w:line="276" w:lineRule="auto"/>
              <w:jc w:val="both"/>
              <w:rPr>
                <w:rFonts w:ascii="Arial" w:hAnsi="Arial" w:cs="Arial"/>
                <w:sz w:val="20"/>
                <w:szCs w:val="20"/>
              </w:rPr>
            </w:pPr>
          </w:p>
        </w:tc>
        <w:tc>
          <w:tcPr>
            <w:tcW w:w="1601" w:type="dxa"/>
          </w:tcPr>
          <w:p w:rsidR="00F303A5" w:rsidRPr="00F303A5" w:rsidRDefault="00F303A5" w:rsidP="00F303A5">
            <w:pPr>
              <w:spacing w:line="276" w:lineRule="auto"/>
              <w:jc w:val="both"/>
              <w:rPr>
                <w:rFonts w:ascii="Arial" w:hAnsi="Arial" w:cs="Arial"/>
                <w:sz w:val="20"/>
                <w:szCs w:val="20"/>
              </w:rPr>
            </w:pPr>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rPr>
            </w:pPr>
          </w:p>
        </w:tc>
        <w:tc>
          <w:tcPr>
            <w:tcW w:w="3243"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 xml:space="preserve">a. </w:t>
            </w:r>
            <w:proofErr w:type="spellStart"/>
            <w:r w:rsidRPr="00F303A5">
              <w:rPr>
                <w:rFonts w:ascii="Arial" w:hAnsi="Arial" w:cs="Arial"/>
                <w:sz w:val="20"/>
                <w:szCs w:val="20"/>
                <w:lang w:val="en-US"/>
              </w:rPr>
              <w:t>Tuntas</w:t>
            </w:r>
            <w:proofErr w:type="spellEnd"/>
            <w:r w:rsidRPr="00F303A5">
              <w:rPr>
                <w:rFonts w:ascii="Arial" w:hAnsi="Arial" w:cs="Arial"/>
                <w:sz w:val="20"/>
                <w:szCs w:val="20"/>
                <w:lang w:val="en-US"/>
              </w:rPr>
              <w:t xml:space="preserve"> (15 orang)</w:t>
            </w:r>
          </w:p>
        </w:tc>
        <w:tc>
          <w:tcPr>
            <w:tcW w:w="1625" w:type="dxa"/>
          </w:tcPr>
          <w:p w:rsidR="00F303A5" w:rsidRPr="00F303A5" w:rsidRDefault="00F303A5" w:rsidP="00F303A5">
            <w:pPr>
              <w:spacing w:line="276" w:lineRule="auto"/>
              <w:jc w:val="both"/>
              <w:rPr>
                <w:rFonts w:ascii="Arial" w:hAnsi="Arial" w:cs="Arial"/>
                <w:sz w:val="20"/>
                <w:szCs w:val="20"/>
              </w:rPr>
            </w:pP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46,87%</w:t>
            </w:r>
          </w:p>
        </w:tc>
        <w:tc>
          <w:tcPr>
            <w:tcW w:w="1601" w:type="dxa"/>
          </w:tcPr>
          <w:p w:rsidR="00F303A5" w:rsidRPr="00F303A5" w:rsidRDefault="00F303A5" w:rsidP="00F303A5">
            <w:pPr>
              <w:spacing w:line="276" w:lineRule="auto"/>
              <w:jc w:val="both"/>
              <w:rPr>
                <w:rFonts w:ascii="Arial" w:hAnsi="Arial" w:cs="Arial"/>
                <w:sz w:val="20"/>
                <w:szCs w:val="20"/>
              </w:rPr>
            </w:pPr>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rPr>
            </w:pPr>
          </w:p>
        </w:tc>
        <w:tc>
          <w:tcPr>
            <w:tcW w:w="3243"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 xml:space="preserve">b. </w:t>
            </w:r>
            <w:proofErr w:type="spellStart"/>
            <w:r w:rsidRPr="00F303A5">
              <w:rPr>
                <w:rFonts w:ascii="Arial" w:hAnsi="Arial" w:cs="Arial"/>
                <w:sz w:val="20"/>
                <w:szCs w:val="20"/>
                <w:lang w:val="en-US"/>
              </w:rPr>
              <w:t>Tidak</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Tuntas</w:t>
            </w:r>
            <w:proofErr w:type="spellEnd"/>
            <w:r w:rsidRPr="00F303A5">
              <w:rPr>
                <w:rFonts w:ascii="Arial" w:hAnsi="Arial" w:cs="Arial"/>
                <w:sz w:val="20"/>
                <w:szCs w:val="20"/>
                <w:lang w:val="en-US"/>
              </w:rPr>
              <w:t xml:space="preserve"> (17 orang)</w:t>
            </w:r>
          </w:p>
        </w:tc>
        <w:tc>
          <w:tcPr>
            <w:tcW w:w="1625" w:type="dxa"/>
          </w:tcPr>
          <w:p w:rsidR="00F303A5" w:rsidRPr="00F303A5" w:rsidRDefault="00F303A5" w:rsidP="00F303A5">
            <w:pPr>
              <w:spacing w:line="276" w:lineRule="auto"/>
              <w:jc w:val="both"/>
              <w:rPr>
                <w:rFonts w:ascii="Arial" w:hAnsi="Arial" w:cs="Arial"/>
                <w:sz w:val="20"/>
                <w:szCs w:val="20"/>
              </w:rPr>
            </w:pP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53,12%</w:t>
            </w:r>
          </w:p>
        </w:tc>
        <w:tc>
          <w:tcPr>
            <w:tcW w:w="1601" w:type="dxa"/>
          </w:tcPr>
          <w:p w:rsidR="00F303A5" w:rsidRPr="00F303A5" w:rsidRDefault="00F303A5" w:rsidP="00F303A5">
            <w:pPr>
              <w:spacing w:line="276" w:lineRule="auto"/>
              <w:jc w:val="both"/>
              <w:rPr>
                <w:rFonts w:ascii="Arial" w:hAnsi="Arial" w:cs="Arial"/>
                <w:sz w:val="20"/>
                <w:szCs w:val="20"/>
              </w:rPr>
            </w:pPr>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 xml:space="preserve">3. </w:t>
            </w:r>
          </w:p>
        </w:tc>
        <w:tc>
          <w:tcPr>
            <w:tcW w:w="3243"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Nilai</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Presentasi</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Belajar</w:t>
            </w:r>
            <w:proofErr w:type="spellEnd"/>
            <w:r w:rsidRPr="00F303A5">
              <w:rPr>
                <w:rFonts w:ascii="Arial" w:hAnsi="Arial" w:cs="Arial"/>
                <w:sz w:val="20"/>
                <w:szCs w:val="20"/>
                <w:lang w:val="en-US"/>
              </w:rPr>
              <w:t xml:space="preserve">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F303A5">
              <w:rPr>
                <w:rFonts w:ascii="Arial" w:eastAsiaTheme="minorEastAsia" w:hAnsi="Arial" w:cs="Arial"/>
                <w:sz w:val="20"/>
                <w:szCs w:val="20"/>
              </w:rPr>
              <w:t xml:space="preserve"> )</w:t>
            </w:r>
          </w:p>
        </w:tc>
        <w:tc>
          <w:tcPr>
            <w:tcW w:w="1625"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62,18</w:t>
            </w: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601"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Cukup</w:t>
            </w:r>
            <w:proofErr w:type="spellEnd"/>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 xml:space="preserve">4. </w:t>
            </w:r>
          </w:p>
        </w:tc>
        <w:tc>
          <w:tcPr>
            <w:tcW w:w="3243"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Daya</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Serap</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Siswa</w:t>
            </w:r>
            <w:proofErr w:type="spellEnd"/>
          </w:p>
        </w:tc>
        <w:tc>
          <w:tcPr>
            <w:tcW w:w="1625"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62,18%</w:t>
            </w:r>
          </w:p>
        </w:tc>
        <w:tc>
          <w:tcPr>
            <w:tcW w:w="1601" w:type="dxa"/>
          </w:tcPr>
          <w:p w:rsidR="00F303A5" w:rsidRPr="00F303A5" w:rsidRDefault="00F303A5" w:rsidP="00F303A5">
            <w:pPr>
              <w:spacing w:line="276" w:lineRule="auto"/>
              <w:jc w:val="both"/>
              <w:rPr>
                <w:rFonts w:ascii="Arial" w:hAnsi="Arial" w:cs="Arial"/>
                <w:sz w:val="20"/>
                <w:szCs w:val="20"/>
              </w:rPr>
            </w:pPr>
          </w:p>
        </w:tc>
      </w:tr>
      <w:tr w:rsidR="00F303A5" w:rsidRPr="00F303A5" w:rsidTr="006F5C6D">
        <w:tc>
          <w:tcPr>
            <w:tcW w:w="692"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5.</w:t>
            </w:r>
          </w:p>
        </w:tc>
        <w:tc>
          <w:tcPr>
            <w:tcW w:w="3243"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Ketuntasan</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Klasikal</w:t>
            </w:r>
            <w:proofErr w:type="spellEnd"/>
            <w:r w:rsidRPr="00F303A5">
              <w:rPr>
                <w:rFonts w:ascii="Arial" w:hAnsi="Arial" w:cs="Arial"/>
                <w:sz w:val="20"/>
                <w:szCs w:val="20"/>
                <w:lang w:val="en-US"/>
              </w:rPr>
              <w:t xml:space="preserve"> (KK)</w:t>
            </w:r>
          </w:p>
        </w:tc>
        <w:tc>
          <w:tcPr>
            <w:tcW w:w="1625"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559" w:type="dxa"/>
          </w:tcPr>
          <w:p w:rsidR="00F303A5" w:rsidRPr="00F303A5" w:rsidRDefault="00F303A5" w:rsidP="00F303A5">
            <w:pPr>
              <w:spacing w:line="276" w:lineRule="auto"/>
              <w:jc w:val="both"/>
              <w:rPr>
                <w:rFonts w:ascii="Arial" w:hAnsi="Arial" w:cs="Arial"/>
                <w:sz w:val="20"/>
                <w:szCs w:val="20"/>
                <w:lang w:val="en-US"/>
              </w:rPr>
            </w:pPr>
            <w:r w:rsidRPr="00F303A5">
              <w:rPr>
                <w:rFonts w:ascii="Arial" w:hAnsi="Arial" w:cs="Arial"/>
                <w:sz w:val="20"/>
                <w:szCs w:val="20"/>
                <w:lang w:val="en-US"/>
              </w:rPr>
              <w:t>46,87%</w:t>
            </w:r>
          </w:p>
        </w:tc>
        <w:tc>
          <w:tcPr>
            <w:tcW w:w="1601" w:type="dxa"/>
          </w:tcPr>
          <w:p w:rsidR="00F303A5" w:rsidRPr="00F303A5" w:rsidRDefault="00F303A5" w:rsidP="00F303A5">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Tidak</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Tuntas</w:t>
            </w:r>
            <w:proofErr w:type="spellEnd"/>
          </w:p>
        </w:tc>
      </w:tr>
    </w:tbl>
    <w:p w:rsidR="006F5C6D" w:rsidRPr="006F5C6D" w:rsidRDefault="006F5C6D" w:rsidP="006F5C6D">
      <w:pPr>
        <w:ind w:firstLine="567"/>
        <w:jc w:val="both"/>
        <w:rPr>
          <w:rFonts w:ascii="Arial" w:hAnsi="Arial" w:cs="Arial"/>
          <w:sz w:val="20"/>
          <w:szCs w:val="20"/>
          <w:lang w:val="en-US"/>
        </w:rPr>
      </w:pPr>
      <w:r w:rsidRPr="006F5C6D">
        <w:rPr>
          <w:rFonts w:ascii="Arial" w:hAnsi="Arial" w:cs="Arial"/>
          <w:sz w:val="20"/>
          <w:szCs w:val="20"/>
        </w:rPr>
        <w:t xml:space="preserve">Data pada refleksi awal menunjukan  bahwa rata-rata aktivitas siswa  berada pada kategori kurang aktif (25,21) Daya serap (DS) sebesar 62,18 dan ketuntasan  klasikal (KK) </w:t>
      </w:r>
      <w:r w:rsidRPr="006F5C6D">
        <w:rPr>
          <w:rFonts w:ascii="Arial" w:hAnsi="Arial" w:cs="Arial"/>
          <w:sz w:val="20"/>
          <w:szCs w:val="20"/>
        </w:rPr>
        <w:lastRenderedPageBreak/>
        <w:t>46,87 yang berarti belum memenuhi kriteria KKM MTS AL-AMIN Tabanan Tahun Pelajaran 2017/2018. Melihat hal tersebut diatas,maka kelas VII C Mts AL-AMIN Tabanan Tahun Pelajaran 2017/2018 perlu di berikan tindakan dan mengubah strategi pembelajaran  yang digunakan agar prstasi belajar biologinya lebih baik.</w:t>
      </w:r>
    </w:p>
    <w:p w:rsidR="006F5C6D" w:rsidRPr="00F303A5" w:rsidRDefault="006D1C51" w:rsidP="006F5C6D">
      <w:pPr>
        <w:jc w:val="both"/>
        <w:rPr>
          <w:rFonts w:ascii="Arial" w:hAnsi="Arial" w:cs="Arial"/>
          <w:sz w:val="20"/>
          <w:szCs w:val="20"/>
        </w:rPr>
      </w:pPr>
      <w:r>
        <w:rPr>
          <w:rFonts w:ascii="Arial" w:hAnsi="Arial" w:cs="Arial"/>
          <w:b/>
          <w:sz w:val="20"/>
          <w:szCs w:val="20"/>
        </w:rPr>
        <w:t xml:space="preserve">Tabel 4. </w:t>
      </w:r>
      <w:r w:rsidR="006F5C6D" w:rsidRPr="00F303A5">
        <w:rPr>
          <w:rFonts w:ascii="Arial" w:hAnsi="Arial" w:cs="Arial"/>
          <w:b/>
          <w:sz w:val="20"/>
          <w:szCs w:val="20"/>
        </w:rPr>
        <w:t xml:space="preserve">Data Aktivitas Belajar dan Prestasi Belajar pada </w:t>
      </w:r>
      <w:r w:rsidR="006F5C6D">
        <w:rPr>
          <w:rFonts w:ascii="Arial" w:hAnsi="Arial" w:cs="Arial"/>
          <w:b/>
          <w:sz w:val="20"/>
          <w:szCs w:val="20"/>
        </w:rPr>
        <w:t>Siklus 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243"/>
        <w:gridCol w:w="1625"/>
        <w:gridCol w:w="1559"/>
        <w:gridCol w:w="1601"/>
      </w:tblGrid>
      <w:tr w:rsidR="006F5C6D" w:rsidRPr="00F303A5" w:rsidTr="006A3BD7">
        <w:trPr>
          <w:trHeight w:val="390"/>
        </w:trPr>
        <w:tc>
          <w:tcPr>
            <w:tcW w:w="738" w:type="dxa"/>
            <w:tcBorders>
              <w:bottom w:val="single" w:sz="4" w:space="0" w:color="000000" w:themeColor="text1"/>
            </w:tcBorders>
          </w:tcPr>
          <w:p w:rsidR="006F5C6D" w:rsidRPr="00F303A5" w:rsidRDefault="006F5C6D" w:rsidP="006A3BD7">
            <w:pPr>
              <w:spacing w:line="276" w:lineRule="auto"/>
              <w:jc w:val="both"/>
              <w:rPr>
                <w:rFonts w:ascii="Arial" w:hAnsi="Arial" w:cs="Arial"/>
                <w:b/>
                <w:sz w:val="20"/>
                <w:szCs w:val="20"/>
                <w:lang w:val="en-US"/>
              </w:rPr>
            </w:pPr>
            <w:r w:rsidRPr="00F303A5">
              <w:rPr>
                <w:rFonts w:ascii="Arial" w:hAnsi="Arial" w:cs="Arial"/>
                <w:b/>
                <w:sz w:val="20"/>
                <w:szCs w:val="20"/>
                <w:lang w:val="en-US"/>
              </w:rPr>
              <w:t>No</w:t>
            </w:r>
          </w:p>
        </w:tc>
        <w:tc>
          <w:tcPr>
            <w:tcW w:w="3690" w:type="dxa"/>
            <w:tcBorders>
              <w:bottom w:val="single" w:sz="4" w:space="0" w:color="000000" w:themeColor="text1"/>
            </w:tcBorders>
          </w:tcPr>
          <w:p w:rsidR="006F5C6D" w:rsidRPr="00F303A5" w:rsidRDefault="006F5C6D" w:rsidP="006A3BD7">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Aktivitas</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dan</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Prestasi</w:t>
            </w:r>
            <w:proofErr w:type="spellEnd"/>
            <w:r w:rsidRPr="00F303A5">
              <w:rPr>
                <w:rFonts w:ascii="Arial" w:hAnsi="Arial" w:cs="Arial"/>
                <w:b/>
                <w:sz w:val="20"/>
                <w:szCs w:val="20"/>
                <w:lang w:val="en-US"/>
              </w:rPr>
              <w:t xml:space="preserve"> </w:t>
            </w:r>
            <w:proofErr w:type="spellStart"/>
            <w:r w:rsidRPr="00F303A5">
              <w:rPr>
                <w:rFonts w:ascii="Arial" w:hAnsi="Arial" w:cs="Arial"/>
                <w:b/>
                <w:sz w:val="20"/>
                <w:szCs w:val="20"/>
                <w:lang w:val="en-US"/>
              </w:rPr>
              <w:t>Belajar</w:t>
            </w:r>
            <w:proofErr w:type="spellEnd"/>
          </w:p>
        </w:tc>
        <w:tc>
          <w:tcPr>
            <w:tcW w:w="1800" w:type="dxa"/>
            <w:tcBorders>
              <w:bottom w:val="single" w:sz="4" w:space="0" w:color="000000" w:themeColor="text1"/>
            </w:tcBorders>
          </w:tcPr>
          <w:p w:rsidR="006F5C6D" w:rsidRPr="00F303A5" w:rsidRDefault="006F5C6D" w:rsidP="006A3BD7">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Rerata</w:t>
            </w:r>
            <w:proofErr w:type="spellEnd"/>
          </w:p>
        </w:tc>
        <w:tc>
          <w:tcPr>
            <w:tcW w:w="1620" w:type="dxa"/>
            <w:tcBorders>
              <w:bottom w:val="single" w:sz="4" w:space="0" w:color="000000" w:themeColor="text1"/>
            </w:tcBorders>
          </w:tcPr>
          <w:p w:rsidR="006F5C6D" w:rsidRPr="00F303A5" w:rsidRDefault="006F5C6D" w:rsidP="006A3BD7">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Presentase</w:t>
            </w:r>
            <w:proofErr w:type="spellEnd"/>
          </w:p>
        </w:tc>
        <w:tc>
          <w:tcPr>
            <w:tcW w:w="1728" w:type="dxa"/>
            <w:tcBorders>
              <w:bottom w:val="single" w:sz="4" w:space="0" w:color="000000" w:themeColor="text1"/>
            </w:tcBorders>
          </w:tcPr>
          <w:p w:rsidR="006F5C6D" w:rsidRPr="00F303A5" w:rsidRDefault="006F5C6D" w:rsidP="006A3BD7">
            <w:pPr>
              <w:spacing w:line="276" w:lineRule="auto"/>
              <w:jc w:val="both"/>
              <w:rPr>
                <w:rFonts w:ascii="Arial" w:hAnsi="Arial" w:cs="Arial"/>
                <w:b/>
                <w:sz w:val="20"/>
                <w:szCs w:val="20"/>
                <w:lang w:val="en-US"/>
              </w:rPr>
            </w:pPr>
            <w:proofErr w:type="spellStart"/>
            <w:r w:rsidRPr="00F303A5">
              <w:rPr>
                <w:rFonts w:ascii="Arial" w:hAnsi="Arial" w:cs="Arial"/>
                <w:b/>
                <w:sz w:val="20"/>
                <w:szCs w:val="20"/>
                <w:lang w:val="en-US"/>
              </w:rPr>
              <w:t>Kategori</w:t>
            </w:r>
            <w:proofErr w:type="spellEnd"/>
          </w:p>
        </w:tc>
      </w:tr>
      <w:tr w:rsidR="006F5C6D" w:rsidRPr="00F303A5" w:rsidTr="006A3BD7">
        <w:trPr>
          <w:trHeight w:val="120"/>
        </w:trPr>
        <w:tc>
          <w:tcPr>
            <w:tcW w:w="738" w:type="dxa"/>
            <w:tcBorders>
              <w:top w:val="single" w:sz="4" w:space="0" w:color="000000" w:themeColor="text1"/>
            </w:tcBorders>
          </w:tcPr>
          <w:p w:rsidR="006F5C6D" w:rsidRPr="00F303A5" w:rsidRDefault="006F5C6D" w:rsidP="006A3BD7">
            <w:pPr>
              <w:spacing w:line="276" w:lineRule="auto"/>
              <w:jc w:val="both"/>
              <w:rPr>
                <w:rFonts w:ascii="Arial" w:hAnsi="Arial" w:cs="Arial"/>
                <w:sz w:val="20"/>
                <w:szCs w:val="20"/>
                <w:lang w:val="en-US"/>
              </w:rPr>
            </w:pPr>
          </w:p>
        </w:tc>
        <w:tc>
          <w:tcPr>
            <w:tcW w:w="3690" w:type="dxa"/>
            <w:tcBorders>
              <w:top w:val="single" w:sz="4" w:space="0" w:color="000000" w:themeColor="text1"/>
            </w:tcBorders>
          </w:tcPr>
          <w:p w:rsidR="006F5C6D" w:rsidRPr="00F303A5" w:rsidRDefault="006F5C6D" w:rsidP="006A3BD7">
            <w:pPr>
              <w:spacing w:line="276" w:lineRule="auto"/>
              <w:jc w:val="both"/>
              <w:rPr>
                <w:rFonts w:ascii="Arial" w:hAnsi="Arial" w:cs="Arial"/>
                <w:sz w:val="20"/>
                <w:szCs w:val="20"/>
                <w:lang w:val="en-US"/>
              </w:rPr>
            </w:pPr>
          </w:p>
        </w:tc>
        <w:tc>
          <w:tcPr>
            <w:tcW w:w="1800" w:type="dxa"/>
            <w:tcBorders>
              <w:top w:val="single" w:sz="4" w:space="0" w:color="000000" w:themeColor="text1"/>
            </w:tcBorders>
          </w:tcPr>
          <w:p w:rsidR="006F5C6D" w:rsidRPr="00F303A5" w:rsidRDefault="006F5C6D" w:rsidP="006A3BD7">
            <w:pPr>
              <w:spacing w:line="276" w:lineRule="auto"/>
              <w:jc w:val="both"/>
              <w:rPr>
                <w:rFonts w:ascii="Arial" w:hAnsi="Arial" w:cs="Arial"/>
                <w:sz w:val="20"/>
                <w:szCs w:val="20"/>
                <w:lang w:val="en-US"/>
              </w:rPr>
            </w:pPr>
          </w:p>
        </w:tc>
        <w:tc>
          <w:tcPr>
            <w:tcW w:w="1620" w:type="dxa"/>
            <w:tcBorders>
              <w:top w:val="single" w:sz="4" w:space="0" w:color="000000" w:themeColor="text1"/>
            </w:tcBorders>
          </w:tcPr>
          <w:p w:rsidR="006F5C6D" w:rsidRPr="00F303A5" w:rsidRDefault="006F5C6D" w:rsidP="006A3BD7">
            <w:pPr>
              <w:spacing w:line="276" w:lineRule="auto"/>
              <w:jc w:val="both"/>
              <w:rPr>
                <w:rFonts w:ascii="Arial" w:hAnsi="Arial" w:cs="Arial"/>
                <w:sz w:val="20"/>
                <w:szCs w:val="20"/>
                <w:lang w:val="en-US"/>
              </w:rPr>
            </w:pPr>
          </w:p>
        </w:tc>
        <w:tc>
          <w:tcPr>
            <w:tcW w:w="1728" w:type="dxa"/>
            <w:tcBorders>
              <w:top w:val="single" w:sz="4" w:space="0" w:color="000000" w:themeColor="text1"/>
            </w:tcBorders>
          </w:tcPr>
          <w:p w:rsidR="006F5C6D" w:rsidRPr="00F303A5" w:rsidRDefault="006F5C6D" w:rsidP="006A3BD7">
            <w:pPr>
              <w:spacing w:line="276" w:lineRule="auto"/>
              <w:jc w:val="both"/>
              <w:rPr>
                <w:rFonts w:ascii="Arial" w:hAnsi="Arial" w:cs="Arial"/>
                <w:sz w:val="20"/>
                <w:szCs w:val="20"/>
                <w:lang w:val="en-US"/>
              </w:rPr>
            </w:pPr>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1.</w:t>
            </w:r>
          </w:p>
        </w:tc>
        <w:tc>
          <w:tcPr>
            <w:tcW w:w="3690"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Aktivitas</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Belajar</w:t>
            </w:r>
            <w:proofErr w:type="spellEnd"/>
          </w:p>
        </w:tc>
        <w:tc>
          <w:tcPr>
            <w:tcW w:w="1800" w:type="dxa"/>
          </w:tcPr>
          <w:p w:rsidR="006F5C6D" w:rsidRPr="00F303A5" w:rsidRDefault="006F5C6D" w:rsidP="006A3BD7">
            <w:pPr>
              <w:spacing w:line="276" w:lineRule="auto"/>
              <w:jc w:val="both"/>
              <w:rPr>
                <w:rFonts w:ascii="Arial" w:hAnsi="Arial" w:cs="Arial"/>
                <w:sz w:val="20"/>
                <w:szCs w:val="20"/>
              </w:rPr>
            </w:pPr>
            <w:r>
              <w:rPr>
                <w:rFonts w:ascii="Arial" w:hAnsi="Arial" w:cs="Arial"/>
                <w:sz w:val="20"/>
                <w:szCs w:val="20"/>
              </w:rPr>
              <w:t>32,15</w:t>
            </w:r>
          </w:p>
        </w:tc>
        <w:tc>
          <w:tcPr>
            <w:tcW w:w="162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728" w:type="dxa"/>
          </w:tcPr>
          <w:p w:rsidR="006F5C6D" w:rsidRPr="00F303A5" w:rsidRDefault="006F5C6D" w:rsidP="006A3BD7">
            <w:pPr>
              <w:spacing w:line="276" w:lineRule="auto"/>
              <w:jc w:val="both"/>
              <w:rPr>
                <w:rFonts w:ascii="Arial" w:hAnsi="Arial" w:cs="Arial"/>
                <w:sz w:val="20"/>
                <w:szCs w:val="20"/>
                <w:lang w:val="en-US"/>
              </w:rPr>
            </w:pPr>
            <w:r>
              <w:rPr>
                <w:rFonts w:ascii="Arial" w:hAnsi="Arial" w:cs="Arial"/>
                <w:sz w:val="20"/>
                <w:szCs w:val="20"/>
              </w:rPr>
              <w:t>Cukup a</w:t>
            </w:r>
            <w:proofErr w:type="spellStart"/>
            <w:r w:rsidRPr="00F303A5">
              <w:rPr>
                <w:rFonts w:ascii="Arial" w:hAnsi="Arial" w:cs="Arial"/>
                <w:sz w:val="20"/>
                <w:szCs w:val="20"/>
                <w:lang w:val="en-US"/>
              </w:rPr>
              <w:t>ktif</w:t>
            </w:r>
            <w:proofErr w:type="spellEnd"/>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2.</w:t>
            </w:r>
          </w:p>
        </w:tc>
        <w:tc>
          <w:tcPr>
            <w:tcW w:w="3690"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Ketuntasan</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Individu</w:t>
            </w:r>
            <w:proofErr w:type="spellEnd"/>
          </w:p>
        </w:tc>
        <w:tc>
          <w:tcPr>
            <w:tcW w:w="1800" w:type="dxa"/>
          </w:tcPr>
          <w:p w:rsidR="006F5C6D" w:rsidRPr="00F303A5" w:rsidRDefault="006F5C6D" w:rsidP="006A3BD7">
            <w:pPr>
              <w:spacing w:line="276" w:lineRule="auto"/>
              <w:jc w:val="both"/>
              <w:rPr>
                <w:rFonts w:ascii="Arial" w:hAnsi="Arial" w:cs="Arial"/>
                <w:sz w:val="20"/>
                <w:szCs w:val="20"/>
              </w:rPr>
            </w:pPr>
          </w:p>
        </w:tc>
        <w:tc>
          <w:tcPr>
            <w:tcW w:w="1620" w:type="dxa"/>
          </w:tcPr>
          <w:p w:rsidR="006F5C6D" w:rsidRPr="00F303A5" w:rsidRDefault="006F5C6D" w:rsidP="006A3BD7">
            <w:pPr>
              <w:spacing w:line="276" w:lineRule="auto"/>
              <w:jc w:val="both"/>
              <w:rPr>
                <w:rFonts w:ascii="Arial" w:hAnsi="Arial" w:cs="Arial"/>
                <w:sz w:val="20"/>
                <w:szCs w:val="20"/>
              </w:rPr>
            </w:pPr>
          </w:p>
        </w:tc>
        <w:tc>
          <w:tcPr>
            <w:tcW w:w="1728" w:type="dxa"/>
          </w:tcPr>
          <w:p w:rsidR="006F5C6D" w:rsidRPr="00F303A5" w:rsidRDefault="006F5C6D" w:rsidP="006A3BD7">
            <w:pPr>
              <w:spacing w:line="276" w:lineRule="auto"/>
              <w:jc w:val="both"/>
              <w:rPr>
                <w:rFonts w:ascii="Arial" w:hAnsi="Arial" w:cs="Arial"/>
                <w:sz w:val="20"/>
                <w:szCs w:val="20"/>
              </w:rPr>
            </w:pPr>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rPr>
            </w:pPr>
          </w:p>
        </w:tc>
        <w:tc>
          <w:tcPr>
            <w:tcW w:w="3690" w:type="dxa"/>
          </w:tcPr>
          <w:p w:rsidR="006F5C6D" w:rsidRPr="00F303A5" w:rsidRDefault="006F5C6D" w:rsidP="006A3BD7">
            <w:pPr>
              <w:spacing w:line="276" w:lineRule="auto"/>
              <w:jc w:val="both"/>
              <w:rPr>
                <w:rFonts w:ascii="Arial" w:hAnsi="Arial" w:cs="Arial"/>
                <w:sz w:val="20"/>
                <w:szCs w:val="20"/>
                <w:lang w:val="en-US"/>
              </w:rPr>
            </w:pPr>
            <w:r>
              <w:rPr>
                <w:rFonts w:ascii="Arial" w:hAnsi="Arial" w:cs="Arial"/>
                <w:sz w:val="20"/>
                <w:szCs w:val="20"/>
                <w:lang w:val="en-US"/>
              </w:rPr>
              <w:t xml:space="preserve">a. </w:t>
            </w:r>
            <w:proofErr w:type="spellStart"/>
            <w:r>
              <w:rPr>
                <w:rFonts w:ascii="Arial" w:hAnsi="Arial" w:cs="Arial"/>
                <w:sz w:val="20"/>
                <w:szCs w:val="20"/>
                <w:lang w:val="en-US"/>
              </w:rPr>
              <w:t>Tuntas</w:t>
            </w:r>
            <w:proofErr w:type="spellEnd"/>
            <w:r>
              <w:rPr>
                <w:rFonts w:ascii="Arial" w:hAnsi="Arial" w:cs="Arial"/>
                <w:sz w:val="20"/>
                <w:szCs w:val="20"/>
                <w:lang w:val="en-US"/>
              </w:rPr>
              <w:t xml:space="preserve"> (</w:t>
            </w:r>
            <w:r>
              <w:rPr>
                <w:rFonts w:ascii="Arial" w:hAnsi="Arial" w:cs="Arial"/>
                <w:sz w:val="20"/>
                <w:szCs w:val="20"/>
              </w:rPr>
              <w:t xml:space="preserve">24 </w:t>
            </w:r>
            <w:r w:rsidRPr="00F303A5">
              <w:rPr>
                <w:rFonts w:ascii="Arial" w:hAnsi="Arial" w:cs="Arial"/>
                <w:sz w:val="20"/>
                <w:szCs w:val="20"/>
                <w:lang w:val="en-US"/>
              </w:rPr>
              <w:t>orang)</w:t>
            </w:r>
          </w:p>
        </w:tc>
        <w:tc>
          <w:tcPr>
            <w:tcW w:w="1800" w:type="dxa"/>
          </w:tcPr>
          <w:p w:rsidR="006F5C6D" w:rsidRPr="00F303A5" w:rsidRDefault="006F5C6D" w:rsidP="006A3BD7">
            <w:pPr>
              <w:spacing w:line="276" w:lineRule="auto"/>
              <w:jc w:val="both"/>
              <w:rPr>
                <w:rFonts w:ascii="Arial" w:hAnsi="Arial" w:cs="Arial"/>
                <w:sz w:val="20"/>
                <w:szCs w:val="20"/>
              </w:rPr>
            </w:pPr>
          </w:p>
        </w:tc>
        <w:tc>
          <w:tcPr>
            <w:tcW w:w="162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75,00%</w:t>
            </w:r>
          </w:p>
        </w:tc>
        <w:tc>
          <w:tcPr>
            <w:tcW w:w="1728" w:type="dxa"/>
          </w:tcPr>
          <w:p w:rsidR="006F5C6D" w:rsidRPr="00F303A5" w:rsidRDefault="006F5C6D" w:rsidP="006A3BD7">
            <w:pPr>
              <w:spacing w:line="276" w:lineRule="auto"/>
              <w:jc w:val="both"/>
              <w:rPr>
                <w:rFonts w:ascii="Arial" w:hAnsi="Arial" w:cs="Arial"/>
                <w:sz w:val="20"/>
                <w:szCs w:val="20"/>
              </w:rPr>
            </w:pPr>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rPr>
            </w:pPr>
          </w:p>
        </w:tc>
        <w:tc>
          <w:tcPr>
            <w:tcW w:w="3690" w:type="dxa"/>
          </w:tcPr>
          <w:p w:rsidR="006F5C6D" w:rsidRPr="00F303A5" w:rsidRDefault="006F5C6D" w:rsidP="006A3BD7">
            <w:pPr>
              <w:spacing w:line="276" w:lineRule="auto"/>
              <w:jc w:val="both"/>
              <w:rPr>
                <w:rFonts w:ascii="Arial" w:hAnsi="Arial" w:cs="Arial"/>
                <w:sz w:val="20"/>
                <w:szCs w:val="20"/>
                <w:lang w:val="en-US"/>
              </w:rPr>
            </w:pPr>
            <w:r>
              <w:rPr>
                <w:rFonts w:ascii="Arial" w:hAnsi="Arial" w:cs="Arial"/>
                <w:sz w:val="20"/>
                <w:szCs w:val="20"/>
                <w:lang w:val="en-US"/>
              </w:rPr>
              <w:t xml:space="preserve">b. </w:t>
            </w:r>
            <w:proofErr w:type="spellStart"/>
            <w:r>
              <w:rPr>
                <w:rFonts w:ascii="Arial" w:hAnsi="Arial" w:cs="Arial"/>
                <w:sz w:val="20"/>
                <w:szCs w:val="20"/>
                <w:lang w:val="en-US"/>
              </w:rPr>
              <w:t>Tidak</w:t>
            </w:r>
            <w:proofErr w:type="spellEnd"/>
            <w:r>
              <w:rPr>
                <w:rFonts w:ascii="Arial" w:hAnsi="Arial" w:cs="Arial"/>
                <w:sz w:val="20"/>
                <w:szCs w:val="20"/>
                <w:lang w:val="en-US"/>
              </w:rPr>
              <w:t xml:space="preserve"> </w:t>
            </w:r>
            <w:proofErr w:type="spellStart"/>
            <w:r>
              <w:rPr>
                <w:rFonts w:ascii="Arial" w:hAnsi="Arial" w:cs="Arial"/>
                <w:sz w:val="20"/>
                <w:szCs w:val="20"/>
                <w:lang w:val="en-US"/>
              </w:rPr>
              <w:t>Tuntas</w:t>
            </w:r>
            <w:proofErr w:type="spellEnd"/>
            <w:r>
              <w:rPr>
                <w:rFonts w:ascii="Arial" w:hAnsi="Arial" w:cs="Arial"/>
                <w:sz w:val="20"/>
                <w:szCs w:val="20"/>
                <w:lang w:val="en-US"/>
              </w:rPr>
              <w:t xml:space="preserve"> (</w:t>
            </w:r>
            <w:r>
              <w:rPr>
                <w:rFonts w:ascii="Arial" w:hAnsi="Arial" w:cs="Arial"/>
                <w:sz w:val="20"/>
                <w:szCs w:val="20"/>
              </w:rPr>
              <w:t>8</w:t>
            </w:r>
            <w:r w:rsidRPr="00F303A5">
              <w:rPr>
                <w:rFonts w:ascii="Arial" w:hAnsi="Arial" w:cs="Arial"/>
                <w:sz w:val="20"/>
                <w:szCs w:val="20"/>
                <w:lang w:val="en-US"/>
              </w:rPr>
              <w:t xml:space="preserve"> orang)</w:t>
            </w:r>
          </w:p>
        </w:tc>
        <w:tc>
          <w:tcPr>
            <w:tcW w:w="1800" w:type="dxa"/>
          </w:tcPr>
          <w:p w:rsidR="006F5C6D" w:rsidRPr="00F303A5" w:rsidRDefault="006F5C6D" w:rsidP="006A3BD7">
            <w:pPr>
              <w:spacing w:line="276" w:lineRule="auto"/>
              <w:jc w:val="both"/>
              <w:rPr>
                <w:rFonts w:ascii="Arial" w:hAnsi="Arial" w:cs="Arial"/>
                <w:sz w:val="20"/>
                <w:szCs w:val="20"/>
              </w:rPr>
            </w:pPr>
          </w:p>
        </w:tc>
        <w:tc>
          <w:tcPr>
            <w:tcW w:w="162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21,87%</w:t>
            </w:r>
          </w:p>
        </w:tc>
        <w:tc>
          <w:tcPr>
            <w:tcW w:w="1728" w:type="dxa"/>
          </w:tcPr>
          <w:p w:rsidR="006F5C6D" w:rsidRPr="00F303A5" w:rsidRDefault="006F5C6D" w:rsidP="006A3BD7">
            <w:pPr>
              <w:spacing w:line="276" w:lineRule="auto"/>
              <w:jc w:val="both"/>
              <w:rPr>
                <w:rFonts w:ascii="Arial" w:hAnsi="Arial" w:cs="Arial"/>
                <w:sz w:val="20"/>
                <w:szCs w:val="20"/>
              </w:rPr>
            </w:pPr>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 xml:space="preserve">3. </w:t>
            </w:r>
          </w:p>
        </w:tc>
        <w:tc>
          <w:tcPr>
            <w:tcW w:w="3690"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Nilai</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Presentasi</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Belajar</w:t>
            </w:r>
            <w:proofErr w:type="spellEnd"/>
            <w:r w:rsidRPr="00F303A5">
              <w:rPr>
                <w:rFonts w:ascii="Arial" w:hAnsi="Arial" w:cs="Arial"/>
                <w:sz w:val="20"/>
                <w:szCs w:val="20"/>
                <w:lang w:val="en-US"/>
              </w:rPr>
              <w:t xml:space="preserve">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F303A5">
              <w:rPr>
                <w:rFonts w:ascii="Arial" w:eastAsiaTheme="minorEastAsia" w:hAnsi="Arial" w:cs="Arial"/>
                <w:sz w:val="20"/>
                <w:szCs w:val="20"/>
              </w:rPr>
              <w:t xml:space="preserve"> )</w:t>
            </w:r>
          </w:p>
        </w:tc>
        <w:tc>
          <w:tcPr>
            <w:tcW w:w="180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eastAsiaTheme="minorEastAsia" w:hAnsi="Arial" w:cs="Arial"/>
                <w:sz w:val="20"/>
                <w:szCs w:val="20"/>
              </w:rPr>
              <w:t>79,06</w:t>
            </w:r>
          </w:p>
        </w:tc>
        <w:tc>
          <w:tcPr>
            <w:tcW w:w="162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728"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Cukup</w:t>
            </w:r>
            <w:proofErr w:type="spellEnd"/>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 xml:space="preserve">4. </w:t>
            </w:r>
          </w:p>
        </w:tc>
        <w:tc>
          <w:tcPr>
            <w:tcW w:w="3690"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Daya</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Serap</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Siswa</w:t>
            </w:r>
            <w:proofErr w:type="spellEnd"/>
          </w:p>
        </w:tc>
        <w:tc>
          <w:tcPr>
            <w:tcW w:w="180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620" w:type="dxa"/>
          </w:tcPr>
          <w:p w:rsidR="006F5C6D" w:rsidRPr="006F5C6D" w:rsidRDefault="006F5C6D" w:rsidP="006F5C6D">
            <w:pPr>
              <w:jc w:val="both"/>
              <w:rPr>
                <w:rFonts w:ascii="Arial" w:eastAsiaTheme="minorEastAsia" w:hAnsi="Arial" w:cs="Arial"/>
                <w:sz w:val="20"/>
                <w:szCs w:val="20"/>
              </w:rPr>
            </w:pPr>
            <w:r>
              <w:rPr>
                <w:rFonts w:ascii="Arial" w:eastAsiaTheme="minorEastAsia" w:hAnsi="Arial" w:cs="Arial"/>
                <w:sz w:val="20"/>
                <w:szCs w:val="20"/>
              </w:rPr>
              <w:t>79,06%</w:t>
            </w:r>
          </w:p>
        </w:tc>
        <w:tc>
          <w:tcPr>
            <w:tcW w:w="1728" w:type="dxa"/>
          </w:tcPr>
          <w:p w:rsidR="006F5C6D" w:rsidRPr="00F303A5" w:rsidRDefault="006F5C6D" w:rsidP="006A3BD7">
            <w:pPr>
              <w:spacing w:line="276" w:lineRule="auto"/>
              <w:jc w:val="both"/>
              <w:rPr>
                <w:rFonts w:ascii="Arial" w:hAnsi="Arial" w:cs="Arial"/>
                <w:sz w:val="20"/>
                <w:szCs w:val="20"/>
              </w:rPr>
            </w:pPr>
          </w:p>
        </w:tc>
      </w:tr>
      <w:tr w:rsidR="006F5C6D" w:rsidRPr="00F303A5" w:rsidTr="006A3BD7">
        <w:tc>
          <w:tcPr>
            <w:tcW w:w="738"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5.</w:t>
            </w:r>
          </w:p>
        </w:tc>
        <w:tc>
          <w:tcPr>
            <w:tcW w:w="3690"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Ketuntasan</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Klasikal</w:t>
            </w:r>
            <w:proofErr w:type="spellEnd"/>
            <w:r w:rsidRPr="00F303A5">
              <w:rPr>
                <w:rFonts w:ascii="Arial" w:hAnsi="Arial" w:cs="Arial"/>
                <w:sz w:val="20"/>
                <w:szCs w:val="20"/>
                <w:lang w:val="en-US"/>
              </w:rPr>
              <w:t xml:space="preserve"> (KK)</w:t>
            </w:r>
          </w:p>
        </w:tc>
        <w:tc>
          <w:tcPr>
            <w:tcW w:w="180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hAnsi="Arial" w:cs="Arial"/>
                <w:sz w:val="20"/>
                <w:szCs w:val="20"/>
                <w:lang w:val="en-US"/>
              </w:rPr>
              <w:t>-</w:t>
            </w:r>
          </w:p>
        </w:tc>
        <w:tc>
          <w:tcPr>
            <w:tcW w:w="1620" w:type="dxa"/>
          </w:tcPr>
          <w:p w:rsidR="006F5C6D" w:rsidRPr="00F303A5" w:rsidRDefault="006F5C6D" w:rsidP="006A3BD7">
            <w:pPr>
              <w:spacing w:line="276" w:lineRule="auto"/>
              <w:jc w:val="both"/>
              <w:rPr>
                <w:rFonts w:ascii="Arial" w:hAnsi="Arial" w:cs="Arial"/>
                <w:sz w:val="20"/>
                <w:szCs w:val="20"/>
                <w:lang w:val="en-US"/>
              </w:rPr>
            </w:pPr>
            <w:r w:rsidRPr="00F303A5">
              <w:rPr>
                <w:rFonts w:ascii="Arial" w:eastAsiaTheme="minorEastAsia" w:hAnsi="Arial" w:cs="Arial"/>
                <w:sz w:val="20"/>
                <w:szCs w:val="20"/>
                <w:lang w:val="en-US"/>
              </w:rPr>
              <w:t>75,00%</w:t>
            </w:r>
          </w:p>
        </w:tc>
        <w:tc>
          <w:tcPr>
            <w:tcW w:w="1728" w:type="dxa"/>
          </w:tcPr>
          <w:p w:rsidR="006F5C6D" w:rsidRPr="00F303A5" w:rsidRDefault="006F5C6D" w:rsidP="006A3BD7">
            <w:pPr>
              <w:spacing w:line="276" w:lineRule="auto"/>
              <w:jc w:val="both"/>
              <w:rPr>
                <w:rFonts w:ascii="Arial" w:hAnsi="Arial" w:cs="Arial"/>
                <w:sz w:val="20"/>
                <w:szCs w:val="20"/>
                <w:lang w:val="en-US"/>
              </w:rPr>
            </w:pPr>
            <w:proofErr w:type="spellStart"/>
            <w:r w:rsidRPr="00F303A5">
              <w:rPr>
                <w:rFonts w:ascii="Arial" w:hAnsi="Arial" w:cs="Arial"/>
                <w:sz w:val="20"/>
                <w:szCs w:val="20"/>
                <w:lang w:val="en-US"/>
              </w:rPr>
              <w:t>Tidak</w:t>
            </w:r>
            <w:proofErr w:type="spellEnd"/>
            <w:r w:rsidRPr="00F303A5">
              <w:rPr>
                <w:rFonts w:ascii="Arial" w:hAnsi="Arial" w:cs="Arial"/>
                <w:sz w:val="20"/>
                <w:szCs w:val="20"/>
                <w:lang w:val="en-US"/>
              </w:rPr>
              <w:t xml:space="preserve"> </w:t>
            </w:r>
            <w:proofErr w:type="spellStart"/>
            <w:r w:rsidRPr="00F303A5">
              <w:rPr>
                <w:rFonts w:ascii="Arial" w:hAnsi="Arial" w:cs="Arial"/>
                <w:sz w:val="20"/>
                <w:szCs w:val="20"/>
                <w:lang w:val="en-US"/>
              </w:rPr>
              <w:t>Tuntas</w:t>
            </w:r>
            <w:proofErr w:type="spellEnd"/>
          </w:p>
        </w:tc>
      </w:tr>
    </w:tbl>
    <w:p w:rsidR="00D97B9E" w:rsidRPr="008F1D83" w:rsidRDefault="00741882" w:rsidP="006F5C6D">
      <w:pPr>
        <w:ind w:firstLine="567"/>
        <w:jc w:val="both"/>
        <w:rPr>
          <w:rFonts w:ascii="Arial" w:hAnsi="Arial" w:cs="Arial"/>
          <w:sz w:val="20"/>
          <w:szCs w:val="20"/>
        </w:rPr>
      </w:pPr>
      <w:r w:rsidRPr="008F1D83">
        <w:rPr>
          <w:rFonts w:ascii="Arial" w:hAnsi="Arial" w:cs="Arial"/>
          <w:sz w:val="20"/>
          <w:szCs w:val="20"/>
        </w:rPr>
        <w:t>Dari tabel di atas dapat di tunjukan  bahwa nilai prestasi belajar siswa  untuk siklus I menunjukan peningkatan dari refleksi awal. Nilai rata-rata prestasi  belajar siswa dalam kategori aktif, tetapi ketuntasan klasikalnya belum tuntas. Maka dari itu perlu dilaksanakan tindakan lanjutan  agar ketuntasan klasikal bisa tuntas. Jadi diperlukan tindakan ke siklus berikutnya</w:t>
      </w:r>
    </w:p>
    <w:p w:rsidR="00741882" w:rsidRPr="00EE15F7" w:rsidRDefault="00741882" w:rsidP="00EE15F7">
      <w:pPr>
        <w:ind w:firstLine="567"/>
        <w:jc w:val="both"/>
        <w:rPr>
          <w:rFonts w:ascii="Arial" w:hAnsi="Arial" w:cs="Arial"/>
          <w:sz w:val="20"/>
          <w:szCs w:val="20"/>
        </w:rPr>
      </w:pPr>
      <w:r w:rsidRPr="00EE15F7">
        <w:rPr>
          <w:rFonts w:ascii="Arial" w:hAnsi="Arial" w:cs="Arial"/>
          <w:sz w:val="20"/>
          <w:szCs w:val="20"/>
        </w:rPr>
        <w:t>Setelah dilaksanakan tindakan-tindakan pada plaksanaan siklus II dan diberikan tes hasil belaj</w:t>
      </w:r>
      <w:r w:rsidR="006E6951">
        <w:rPr>
          <w:rFonts w:ascii="Arial" w:hAnsi="Arial" w:cs="Arial"/>
          <w:sz w:val="20"/>
          <w:szCs w:val="20"/>
        </w:rPr>
        <w:t>ar, maka didapat hasil evaluasi</w:t>
      </w:r>
      <w:r w:rsidRPr="00EE15F7">
        <w:rPr>
          <w:rFonts w:ascii="Arial" w:hAnsi="Arial" w:cs="Arial"/>
          <w:sz w:val="20"/>
          <w:szCs w:val="20"/>
        </w:rPr>
        <w:t xml:space="preserve"> yang menunjukan prestasi belajar siswa  yang disajikan  dalam tabel </w:t>
      </w:r>
      <w:r w:rsidR="008A37F4">
        <w:rPr>
          <w:rFonts w:ascii="Arial" w:hAnsi="Arial" w:cs="Arial"/>
          <w:sz w:val="20"/>
          <w:szCs w:val="20"/>
        </w:rPr>
        <w:t>5.</w:t>
      </w:r>
    </w:p>
    <w:p w:rsidR="00741882" w:rsidRPr="008F1D83" w:rsidRDefault="006D1C51" w:rsidP="006D1C51">
      <w:pPr>
        <w:spacing w:after="0"/>
        <w:rPr>
          <w:rFonts w:ascii="Arial" w:hAnsi="Arial" w:cs="Arial"/>
          <w:b/>
          <w:sz w:val="20"/>
          <w:szCs w:val="20"/>
        </w:rPr>
      </w:pPr>
      <w:r>
        <w:rPr>
          <w:rFonts w:ascii="Arial" w:hAnsi="Arial" w:cs="Arial"/>
          <w:b/>
          <w:sz w:val="20"/>
          <w:szCs w:val="20"/>
        </w:rPr>
        <w:t xml:space="preserve">Tabel 5. </w:t>
      </w:r>
      <w:r w:rsidR="00741882" w:rsidRPr="008F1D83">
        <w:rPr>
          <w:rFonts w:ascii="Arial" w:hAnsi="Arial" w:cs="Arial"/>
          <w:b/>
          <w:sz w:val="20"/>
          <w:szCs w:val="20"/>
        </w:rPr>
        <w:t>Data</w:t>
      </w:r>
      <w:r>
        <w:rPr>
          <w:rFonts w:ascii="Arial" w:hAnsi="Arial" w:cs="Arial"/>
          <w:b/>
          <w:sz w:val="20"/>
          <w:szCs w:val="20"/>
        </w:rPr>
        <w:t xml:space="preserve"> </w:t>
      </w:r>
      <w:r w:rsidR="00741882" w:rsidRPr="008F1D83">
        <w:rPr>
          <w:rFonts w:ascii="Arial" w:hAnsi="Arial" w:cs="Arial"/>
          <w:b/>
          <w:sz w:val="20"/>
          <w:szCs w:val="20"/>
        </w:rPr>
        <w:t>Aktivitas Belajar dan Prestasi Belajar Siswa pada Siklus II</w:t>
      </w:r>
    </w:p>
    <w:tbl>
      <w:tblPr>
        <w:tblW w:w="0" w:type="auto"/>
        <w:tblBorders>
          <w:top w:val="single" w:sz="4" w:space="0" w:color="000000" w:themeColor="text1"/>
          <w:bottom w:val="single" w:sz="4" w:space="0" w:color="000000" w:themeColor="text1"/>
        </w:tblBorders>
        <w:tblLook w:val="04A0" w:firstRow="1" w:lastRow="0" w:firstColumn="1" w:lastColumn="0" w:noHBand="0" w:noVBand="1"/>
      </w:tblPr>
      <w:tblGrid>
        <w:gridCol w:w="3480"/>
        <w:gridCol w:w="1567"/>
        <w:gridCol w:w="1852"/>
        <w:gridCol w:w="1821"/>
      </w:tblGrid>
      <w:tr w:rsidR="00741882" w:rsidRPr="008F1D83" w:rsidTr="006A3BD7">
        <w:tc>
          <w:tcPr>
            <w:tcW w:w="3720" w:type="dxa"/>
            <w:tcBorders>
              <w:top w:val="single" w:sz="4" w:space="0" w:color="000000" w:themeColor="text1"/>
              <w:left w:val="nil"/>
              <w:bottom w:val="single" w:sz="4" w:space="0" w:color="000000" w:themeColor="text1"/>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b/>
                <w:sz w:val="20"/>
                <w:szCs w:val="20"/>
              </w:rPr>
              <w:t>No Aktivitas dan Prestasi Belajar</w:t>
            </w:r>
          </w:p>
        </w:tc>
        <w:tc>
          <w:tcPr>
            <w:tcW w:w="1650" w:type="dxa"/>
            <w:tcBorders>
              <w:top w:val="single" w:sz="4" w:space="0" w:color="000000" w:themeColor="text1"/>
              <w:left w:val="nil"/>
              <w:bottom w:val="single" w:sz="4" w:space="0" w:color="000000" w:themeColor="text1"/>
              <w:right w:val="nil"/>
            </w:tcBorders>
            <w:hideMark/>
          </w:tcPr>
          <w:p w:rsidR="00741882" w:rsidRPr="008F1D83" w:rsidRDefault="00741882" w:rsidP="00EE15F7">
            <w:pPr>
              <w:spacing w:after="0"/>
              <w:ind w:left="117"/>
              <w:jc w:val="both"/>
              <w:rPr>
                <w:rFonts w:ascii="Arial" w:hAnsi="Arial" w:cs="Arial"/>
                <w:sz w:val="20"/>
                <w:szCs w:val="20"/>
              </w:rPr>
            </w:pPr>
            <w:r w:rsidRPr="008F1D83">
              <w:rPr>
                <w:rFonts w:ascii="Arial" w:hAnsi="Arial" w:cs="Arial"/>
                <w:b/>
                <w:sz w:val="20"/>
                <w:szCs w:val="20"/>
              </w:rPr>
              <w:t>Rerata</w:t>
            </w:r>
          </w:p>
        </w:tc>
        <w:tc>
          <w:tcPr>
            <w:tcW w:w="1935" w:type="dxa"/>
            <w:tcBorders>
              <w:top w:val="single" w:sz="4" w:space="0" w:color="000000" w:themeColor="text1"/>
              <w:left w:val="nil"/>
              <w:bottom w:val="single" w:sz="4" w:space="0" w:color="000000" w:themeColor="text1"/>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b/>
                <w:sz w:val="20"/>
                <w:szCs w:val="20"/>
              </w:rPr>
              <w:t>Presentase</w:t>
            </w:r>
          </w:p>
        </w:tc>
        <w:tc>
          <w:tcPr>
            <w:tcW w:w="1937" w:type="dxa"/>
            <w:tcBorders>
              <w:top w:val="single" w:sz="4" w:space="0" w:color="000000" w:themeColor="text1"/>
              <w:left w:val="nil"/>
              <w:bottom w:val="single" w:sz="4" w:space="0" w:color="000000" w:themeColor="text1"/>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b/>
                <w:sz w:val="20"/>
                <w:szCs w:val="20"/>
              </w:rPr>
              <w:t>Kategori</w:t>
            </w:r>
          </w:p>
        </w:tc>
      </w:tr>
      <w:tr w:rsidR="00741882" w:rsidRPr="008F1D83" w:rsidTr="006A3BD7">
        <w:trPr>
          <w:trHeight w:val="485"/>
        </w:trPr>
        <w:tc>
          <w:tcPr>
            <w:tcW w:w="3720" w:type="dxa"/>
            <w:tcBorders>
              <w:top w:val="single" w:sz="4" w:space="0" w:color="000000" w:themeColor="text1"/>
              <w:left w:val="nil"/>
              <w:bottom w:val="nil"/>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sz w:val="20"/>
                <w:szCs w:val="20"/>
              </w:rPr>
              <w:t>1   Aktivitas belajar</w:t>
            </w:r>
          </w:p>
        </w:tc>
        <w:tc>
          <w:tcPr>
            <w:tcW w:w="1650" w:type="dxa"/>
            <w:tcBorders>
              <w:top w:val="single" w:sz="4" w:space="0" w:color="000000" w:themeColor="text1"/>
              <w:left w:val="nil"/>
              <w:bottom w:val="nil"/>
              <w:right w:val="nil"/>
            </w:tcBorders>
            <w:hideMark/>
          </w:tcPr>
          <w:p w:rsidR="00741882" w:rsidRPr="008F1D83" w:rsidRDefault="00741882" w:rsidP="00EE15F7">
            <w:pPr>
              <w:spacing w:after="0"/>
              <w:ind w:left="87"/>
              <w:jc w:val="both"/>
              <w:rPr>
                <w:rFonts w:ascii="Arial" w:hAnsi="Arial" w:cs="Arial"/>
                <w:sz w:val="20"/>
                <w:szCs w:val="20"/>
              </w:rPr>
            </w:pPr>
            <w:r w:rsidRPr="008F1D83">
              <w:rPr>
                <w:rFonts w:ascii="Arial" w:hAnsi="Arial" w:cs="Arial"/>
                <w:sz w:val="20"/>
                <w:szCs w:val="20"/>
              </w:rPr>
              <w:t>38,53</w:t>
            </w:r>
          </w:p>
        </w:tc>
        <w:tc>
          <w:tcPr>
            <w:tcW w:w="1935" w:type="dxa"/>
            <w:tcBorders>
              <w:top w:val="single" w:sz="4" w:space="0" w:color="000000" w:themeColor="text1"/>
              <w:left w:val="nil"/>
              <w:bottom w:val="nil"/>
              <w:right w:val="nil"/>
            </w:tcBorders>
            <w:hideMark/>
          </w:tcPr>
          <w:p w:rsidR="00741882" w:rsidRPr="008F1D83" w:rsidRDefault="00741882" w:rsidP="00EE15F7">
            <w:pPr>
              <w:spacing w:after="0"/>
              <w:ind w:left="324"/>
              <w:jc w:val="both"/>
              <w:rPr>
                <w:rFonts w:ascii="Arial" w:hAnsi="Arial" w:cs="Arial"/>
                <w:sz w:val="20"/>
                <w:szCs w:val="20"/>
              </w:rPr>
            </w:pPr>
            <w:r w:rsidRPr="008F1D83">
              <w:rPr>
                <w:rFonts w:ascii="Arial" w:hAnsi="Arial" w:cs="Arial"/>
                <w:sz w:val="20"/>
                <w:szCs w:val="20"/>
              </w:rPr>
              <w:t>-</w:t>
            </w:r>
          </w:p>
        </w:tc>
        <w:tc>
          <w:tcPr>
            <w:tcW w:w="1937" w:type="dxa"/>
            <w:tcBorders>
              <w:top w:val="single" w:sz="4" w:space="0" w:color="000000" w:themeColor="text1"/>
              <w:left w:val="nil"/>
              <w:bottom w:val="nil"/>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sz w:val="20"/>
                <w:szCs w:val="20"/>
              </w:rPr>
              <w:t>Aktif</w:t>
            </w:r>
          </w:p>
        </w:tc>
      </w:tr>
      <w:tr w:rsidR="00741882" w:rsidRPr="008F1D83" w:rsidTr="006A3BD7">
        <w:trPr>
          <w:trHeight w:val="735"/>
        </w:trPr>
        <w:tc>
          <w:tcPr>
            <w:tcW w:w="3720" w:type="dxa"/>
            <w:tcBorders>
              <w:top w:val="nil"/>
              <w:left w:val="nil"/>
              <w:bottom w:val="nil"/>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sz w:val="20"/>
                <w:szCs w:val="20"/>
              </w:rPr>
              <w:t xml:space="preserve">2    Ketuntasan Individual (KI) </w:t>
            </w:r>
          </w:p>
          <w:p w:rsidR="00741882" w:rsidRPr="008F1D83" w:rsidRDefault="00741882" w:rsidP="00EE15F7">
            <w:pPr>
              <w:pStyle w:val="ListParagraph"/>
              <w:spacing w:after="0"/>
              <w:ind w:left="840"/>
              <w:jc w:val="both"/>
              <w:rPr>
                <w:rFonts w:ascii="Arial" w:hAnsi="Arial" w:cs="Arial"/>
                <w:sz w:val="20"/>
                <w:szCs w:val="20"/>
              </w:rPr>
            </w:pPr>
            <w:r w:rsidRPr="008F1D83">
              <w:rPr>
                <w:rFonts w:ascii="Arial" w:hAnsi="Arial" w:cs="Arial"/>
                <w:sz w:val="20"/>
                <w:szCs w:val="20"/>
                <w:lang w:val="en-US"/>
              </w:rPr>
              <w:t>a.</w:t>
            </w:r>
            <w:r w:rsidRPr="008F1D83">
              <w:rPr>
                <w:rFonts w:ascii="Arial" w:hAnsi="Arial" w:cs="Arial"/>
                <w:sz w:val="20"/>
                <w:szCs w:val="20"/>
              </w:rPr>
              <w:t xml:space="preserve">Tuntas (30 orang)                                                </w:t>
            </w:r>
          </w:p>
          <w:p w:rsidR="00741882" w:rsidRPr="008F1D83" w:rsidRDefault="00741882" w:rsidP="00EE15F7">
            <w:pPr>
              <w:spacing w:after="0"/>
              <w:jc w:val="both"/>
              <w:rPr>
                <w:rFonts w:ascii="Arial" w:hAnsi="Arial" w:cs="Arial"/>
                <w:sz w:val="20"/>
                <w:szCs w:val="20"/>
              </w:rPr>
            </w:pPr>
            <w:r w:rsidRPr="008F1D83">
              <w:rPr>
                <w:rFonts w:ascii="Arial" w:hAnsi="Arial" w:cs="Arial"/>
                <w:sz w:val="20"/>
                <w:szCs w:val="20"/>
                <w:lang w:val="en-US"/>
              </w:rPr>
              <w:t xml:space="preserve">              b.</w:t>
            </w:r>
            <w:r w:rsidRPr="008F1D83">
              <w:rPr>
                <w:rFonts w:ascii="Arial" w:hAnsi="Arial" w:cs="Arial"/>
                <w:sz w:val="20"/>
                <w:szCs w:val="20"/>
              </w:rPr>
              <w:t xml:space="preserve">Tidak Tuntas (2 orang)                                            </w:t>
            </w:r>
          </w:p>
        </w:tc>
        <w:tc>
          <w:tcPr>
            <w:tcW w:w="1650" w:type="dxa"/>
            <w:tcBorders>
              <w:top w:val="nil"/>
              <w:left w:val="nil"/>
              <w:bottom w:val="nil"/>
              <w:right w:val="nil"/>
            </w:tcBorders>
          </w:tcPr>
          <w:p w:rsidR="00741882" w:rsidRPr="008F1D83" w:rsidRDefault="00741882" w:rsidP="00EE15F7">
            <w:pPr>
              <w:spacing w:after="0"/>
              <w:jc w:val="both"/>
              <w:rPr>
                <w:rFonts w:ascii="Arial" w:hAnsi="Arial" w:cs="Arial"/>
                <w:sz w:val="20"/>
                <w:szCs w:val="20"/>
              </w:rPr>
            </w:pPr>
          </w:p>
          <w:p w:rsidR="00741882" w:rsidRPr="008F1D83" w:rsidRDefault="00741882" w:rsidP="00EE15F7">
            <w:pPr>
              <w:spacing w:after="0"/>
              <w:jc w:val="both"/>
              <w:rPr>
                <w:rFonts w:ascii="Arial" w:hAnsi="Arial" w:cs="Arial"/>
                <w:sz w:val="20"/>
                <w:szCs w:val="20"/>
                <w:lang w:val="en-US"/>
              </w:rPr>
            </w:pPr>
            <w:r w:rsidRPr="008F1D83">
              <w:rPr>
                <w:rFonts w:ascii="Arial" w:hAnsi="Arial" w:cs="Arial"/>
                <w:sz w:val="20"/>
                <w:szCs w:val="20"/>
                <w:lang w:val="en-US"/>
              </w:rPr>
              <w:t xml:space="preserve">        -</w:t>
            </w:r>
          </w:p>
          <w:p w:rsidR="00741882" w:rsidRPr="008F1D83" w:rsidRDefault="00741882" w:rsidP="00EE15F7">
            <w:pPr>
              <w:spacing w:after="0"/>
              <w:jc w:val="both"/>
              <w:rPr>
                <w:rFonts w:ascii="Arial" w:hAnsi="Arial" w:cs="Arial"/>
                <w:sz w:val="20"/>
                <w:szCs w:val="20"/>
                <w:lang w:val="en-US"/>
              </w:rPr>
            </w:pPr>
            <w:r w:rsidRPr="008F1D83">
              <w:rPr>
                <w:rFonts w:ascii="Arial" w:hAnsi="Arial" w:cs="Arial"/>
                <w:sz w:val="20"/>
                <w:szCs w:val="20"/>
                <w:lang w:val="en-US"/>
              </w:rPr>
              <w:t xml:space="preserve">        -</w:t>
            </w:r>
          </w:p>
        </w:tc>
        <w:tc>
          <w:tcPr>
            <w:tcW w:w="1935" w:type="dxa"/>
            <w:tcBorders>
              <w:top w:val="nil"/>
              <w:left w:val="nil"/>
              <w:bottom w:val="nil"/>
              <w:right w:val="nil"/>
            </w:tcBorders>
          </w:tcPr>
          <w:p w:rsidR="00741882" w:rsidRPr="008F1D83" w:rsidRDefault="00741882" w:rsidP="00EE15F7">
            <w:pPr>
              <w:spacing w:after="0"/>
              <w:jc w:val="both"/>
              <w:rPr>
                <w:rFonts w:ascii="Arial" w:hAnsi="Arial" w:cs="Arial"/>
                <w:sz w:val="20"/>
                <w:szCs w:val="20"/>
              </w:rPr>
            </w:pPr>
          </w:p>
          <w:p w:rsidR="00741882" w:rsidRPr="008F1D83" w:rsidRDefault="00741882" w:rsidP="00EE15F7">
            <w:pPr>
              <w:spacing w:after="0"/>
              <w:jc w:val="both"/>
              <w:rPr>
                <w:rFonts w:ascii="Arial" w:hAnsi="Arial" w:cs="Arial"/>
                <w:sz w:val="20"/>
                <w:szCs w:val="20"/>
                <w:lang w:val="en-US"/>
              </w:rPr>
            </w:pPr>
            <w:r w:rsidRPr="008F1D83">
              <w:rPr>
                <w:rFonts w:ascii="Arial" w:hAnsi="Arial" w:cs="Arial"/>
                <w:sz w:val="20"/>
                <w:szCs w:val="20"/>
                <w:lang w:val="en-US"/>
              </w:rPr>
              <w:t>93,75%</w:t>
            </w:r>
          </w:p>
          <w:p w:rsidR="00741882" w:rsidRPr="008F1D83" w:rsidRDefault="00741882" w:rsidP="00EE15F7">
            <w:pPr>
              <w:spacing w:after="0"/>
              <w:jc w:val="both"/>
              <w:rPr>
                <w:rFonts w:ascii="Arial" w:hAnsi="Arial" w:cs="Arial"/>
                <w:sz w:val="20"/>
                <w:szCs w:val="20"/>
              </w:rPr>
            </w:pPr>
            <w:r w:rsidRPr="008F1D83">
              <w:rPr>
                <w:rFonts w:ascii="Arial" w:hAnsi="Arial" w:cs="Arial"/>
                <w:sz w:val="20"/>
                <w:szCs w:val="20"/>
                <w:lang w:val="en-US"/>
              </w:rPr>
              <w:t>6,25%</w:t>
            </w:r>
          </w:p>
        </w:tc>
        <w:tc>
          <w:tcPr>
            <w:tcW w:w="1937" w:type="dxa"/>
            <w:tcBorders>
              <w:top w:val="nil"/>
              <w:left w:val="nil"/>
              <w:bottom w:val="nil"/>
              <w:right w:val="nil"/>
            </w:tcBorders>
          </w:tcPr>
          <w:p w:rsidR="00741882" w:rsidRPr="008F1D83" w:rsidRDefault="00741882" w:rsidP="00EE15F7">
            <w:pPr>
              <w:spacing w:after="0"/>
              <w:jc w:val="both"/>
              <w:rPr>
                <w:rFonts w:ascii="Arial" w:hAnsi="Arial" w:cs="Arial"/>
                <w:sz w:val="20"/>
                <w:szCs w:val="20"/>
              </w:rPr>
            </w:pPr>
          </w:p>
          <w:p w:rsidR="00741882" w:rsidRPr="008F1D83" w:rsidRDefault="00741882" w:rsidP="00EE15F7">
            <w:pPr>
              <w:spacing w:after="0"/>
              <w:jc w:val="both"/>
              <w:rPr>
                <w:rFonts w:ascii="Arial" w:hAnsi="Arial" w:cs="Arial"/>
                <w:sz w:val="20"/>
                <w:szCs w:val="20"/>
              </w:rPr>
            </w:pPr>
          </w:p>
        </w:tc>
      </w:tr>
      <w:tr w:rsidR="00741882" w:rsidRPr="008F1D83" w:rsidTr="006A3BD7">
        <w:trPr>
          <w:trHeight w:val="530"/>
        </w:trPr>
        <w:tc>
          <w:tcPr>
            <w:tcW w:w="3720" w:type="dxa"/>
            <w:tcBorders>
              <w:top w:val="nil"/>
              <w:left w:val="nil"/>
              <w:bottom w:val="nil"/>
              <w:right w:val="nil"/>
            </w:tcBorders>
            <w:hideMark/>
          </w:tcPr>
          <w:p w:rsidR="00741882" w:rsidRPr="008F1D83" w:rsidRDefault="00741882" w:rsidP="00EE15F7">
            <w:pPr>
              <w:spacing w:after="0"/>
              <w:jc w:val="both"/>
              <w:rPr>
                <w:rFonts w:ascii="Arial" w:hAnsi="Arial" w:cs="Arial"/>
                <w:sz w:val="20"/>
                <w:szCs w:val="20"/>
              </w:rPr>
            </w:pPr>
            <w:r w:rsidRPr="008F1D83">
              <w:rPr>
                <w:rFonts w:ascii="Arial" w:hAnsi="Arial" w:cs="Arial"/>
                <w:sz w:val="20"/>
                <w:szCs w:val="20"/>
              </w:rPr>
              <w:t>3   Nilai Presentasi Belajar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F1D83">
              <w:rPr>
                <w:rFonts w:ascii="Arial" w:eastAsiaTheme="minorEastAsia" w:hAnsi="Arial" w:cs="Arial"/>
                <w:sz w:val="20"/>
                <w:szCs w:val="20"/>
              </w:rPr>
              <w:t>)</w:t>
            </w:r>
          </w:p>
        </w:tc>
        <w:tc>
          <w:tcPr>
            <w:tcW w:w="1650" w:type="dxa"/>
            <w:tcBorders>
              <w:top w:val="nil"/>
              <w:left w:val="nil"/>
              <w:bottom w:val="nil"/>
              <w:right w:val="nil"/>
            </w:tcBorders>
            <w:hideMark/>
          </w:tcPr>
          <w:p w:rsidR="00741882" w:rsidRPr="008F1D83" w:rsidRDefault="00741882" w:rsidP="00EE15F7">
            <w:pPr>
              <w:spacing w:after="0"/>
              <w:ind w:left="282"/>
              <w:jc w:val="both"/>
              <w:rPr>
                <w:rFonts w:ascii="Arial" w:hAnsi="Arial" w:cs="Arial"/>
                <w:sz w:val="20"/>
                <w:szCs w:val="20"/>
              </w:rPr>
            </w:pPr>
            <w:r w:rsidRPr="008F1D83">
              <w:rPr>
                <w:rFonts w:ascii="Arial" w:eastAsiaTheme="minorEastAsia" w:hAnsi="Arial" w:cs="Arial"/>
                <w:sz w:val="20"/>
                <w:szCs w:val="20"/>
              </w:rPr>
              <w:t>85,00</w:t>
            </w:r>
          </w:p>
        </w:tc>
        <w:tc>
          <w:tcPr>
            <w:tcW w:w="1935" w:type="dxa"/>
            <w:tcBorders>
              <w:top w:val="nil"/>
              <w:left w:val="nil"/>
              <w:bottom w:val="nil"/>
              <w:right w:val="nil"/>
            </w:tcBorders>
            <w:hideMark/>
          </w:tcPr>
          <w:p w:rsidR="00741882" w:rsidRPr="008F1D83" w:rsidRDefault="00741882" w:rsidP="00EE15F7">
            <w:pPr>
              <w:spacing w:after="0"/>
              <w:jc w:val="both"/>
              <w:rPr>
                <w:rFonts w:ascii="Arial" w:hAnsi="Arial" w:cs="Arial"/>
                <w:sz w:val="20"/>
                <w:szCs w:val="20"/>
                <w:lang w:val="en-US"/>
              </w:rPr>
            </w:pPr>
            <w:r w:rsidRPr="008F1D83">
              <w:rPr>
                <w:rFonts w:ascii="Arial" w:hAnsi="Arial" w:cs="Arial"/>
                <w:sz w:val="20"/>
                <w:szCs w:val="20"/>
                <w:lang w:val="en-US"/>
              </w:rPr>
              <w:t>-</w:t>
            </w:r>
          </w:p>
        </w:tc>
        <w:tc>
          <w:tcPr>
            <w:tcW w:w="1937" w:type="dxa"/>
            <w:tcBorders>
              <w:top w:val="nil"/>
              <w:left w:val="nil"/>
              <w:bottom w:val="nil"/>
              <w:right w:val="nil"/>
            </w:tcBorders>
            <w:hideMark/>
          </w:tcPr>
          <w:p w:rsidR="00741882" w:rsidRPr="008F1D83" w:rsidRDefault="00741882" w:rsidP="00EE15F7">
            <w:pPr>
              <w:spacing w:after="0"/>
              <w:jc w:val="both"/>
              <w:rPr>
                <w:rFonts w:ascii="Arial" w:hAnsi="Arial" w:cs="Arial"/>
                <w:sz w:val="20"/>
                <w:szCs w:val="20"/>
              </w:rPr>
            </w:pPr>
            <w:r w:rsidRPr="008F1D83">
              <w:rPr>
                <w:rFonts w:ascii="Arial" w:eastAsiaTheme="minorEastAsia" w:hAnsi="Arial" w:cs="Arial"/>
                <w:sz w:val="20"/>
                <w:szCs w:val="20"/>
              </w:rPr>
              <w:t>Cukup</w:t>
            </w:r>
          </w:p>
        </w:tc>
      </w:tr>
      <w:tr w:rsidR="00741882" w:rsidRPr="008F1D83" w:rsidTr="006A3BD7">
        <w:trPr>
          <w:trHeight w:val="363"/>
        </w:trPr>
        <w:tc>
          <w:tcPr>
            <w:tcW w:w="3720" w:type="dxa"/>
            <w:tcBorders>
              <w:top w:val="nil"/>
              <w:left w:val="nil"/>
              <w:bottom w:val="nil"/>
              <w:right w:val="nil"/>
            </w:tcBorders>
          </w:tcPr>
          <w:p w:rsidR="00741882" w:rsidRPr="008F1D83" w:rsidRDefault="00741882" w:rsidP="00EE15F7">
            <w:pPr>
              <w:spacing w:after="0"/>
              <w:jc w:val="both"/>
              <w:rPr>
                <w:rFonts w:ascii="Arial" w:eastAsiaTheme="minorEastAsia" w:hAnsi="Arial" w:cs="Arial"/>
                <w:sz w:val="20"/>
                <w:szCs w:val="20"/>
              </w:rPr>
            </w:pPr>
            <w:r w:rsidRPr="008F1D83">
              <w:rPr>
                <w:rFonts w:ascii="Arial" w:eastAsiaTheme="minorEastAsia" w:hAnsi="Arial" w:cs="Arial"/>
                <w:sz w:val="20"/>
                <w:szCs w:val="20"/>
              </w:rPr>
              <w:t>4   Daya SerapSiswa (DSS)</w:t>
            </w:r>
          </w:p>
          <w:p w:rsidR="00741882" w:rsidRPr="008F1D83" w:rsidRDefault="00741882" w:rsidP="00EE15F7">
            <w:pPr>
              <w:spacing w:after="0"/>
              <w:jc w:val="both"/>
              <w:rPr>
                <w:rFonts w:ascii="Arial" w:hAnsi="Arial" w:cs="Arial"/>
                <w:sz w:val="20"/>
                <w:szCs w:val="20"/>
              </w:rPr>
            </w:pPr>
          </w:p>
        </w:tc>
        <w:tc>
          <w:tcPr>
            <w:tcW w:w="1650" w:type="dxa"/>
            <w:tcBorders>
              <w:top w:val="nil"/>
              <w:left w:val="nil"/>
              <w:bottom w:val="nil"/>
              <w:right w:val="nil"/>
            </w:tcBorders>
          </w:tcPr>
          <w:p w:rsidR="00741882" w:rsidRPr="008F1D83" w:rsidRDefault="00741882" w:rsidP="00EE15F7">
            <w:pPr>
              <w:spacing w:after="0"/>
              <w:ind w:left="357"/>
              <w:jc w:val="both"/>
              <w:rPr>
                <w:rFonts w:ascii="Arial" w:eastAsiaTheme="minorEastAsia" w:hAnsi="Arial" w:cs="Arial"/>
                <w:sz w:val="20"/>
                <w:szCs w:val="20"/>
              </w:rPr>
            </w:pPr>
            <w:r w:rsidRPr="008F1D83">
              <w:rPr>
                <w:rFonts w:ascii="Arial" w:eastAsiaTheme="minorEastAsia" w:hAnsi="Arial" w:cs="Arial"/>
                <w:sz w:val="20"/>
                <w:szCs w:val="20"/>
                <w:lang w:val="en-US"/>
              </w:rPr>
              <w:t xml:space="preserve">  </w:t>
            </w:r>
            <w:r w:rsidRPr="008F1D83">
              <w:rPr>
                <w:rFonts w:ascii="Arial" w:eastAsiaTheme="minorEastAsia" w:hAnsi="Arial" w:cs="Arial"/>
                <w:sz w:val="20"/>
                <w:szCs w:val="20"/>
              </w:rPr>
              <w:t>-</w:t>
            </w:r>
          </w:p>
          <w:p w:rsidR="00741882" w:rsidRPr="008F1D83" w:rsidRDefault="00741882" w:rsidP="00EE15F7">
            <w:pPr>
              <w:spacing w:after="0"/>
              <w:jc w:val="both"/>
              <w:rPr>
                <w:rFonts w:ascii="Arial" w:hAnsi="Arial" w:cs="Arial"/>
                <w:sz w:val="20"/>
                <w:szCs w:val="20"/>
              </w:rPr>
            </w:pPr>
          </w:p>
        </w:tc>
        <w:tc>
          <w:tcPr>
            <w:tcW w:w="1935" w:type="dxa"/>
            <w:tcBorders>
              <w:top w:val="nil"/>
              <w:left w:val="nil"/>
              <w:bottom w:val="nil"/>
              <w:right w:val="nil"/>
            </w:tcBorders>
          </w:tcPr>
          <w:p w:rsidR="00741882" w:rsidRPr="008F1D83" w:rsidRDefault="00741882" w:rsidP="00EE15F7">
            <w:pPr>
              <w:spacing w:after="0"/>
              <w:jc w:val="both"/>
              <w:rPr>
                <w:rFonts w:ascii="Arial" w:eastAsiaTheme="minorEastAsia" w:hAnsi="Arial" w:cs="Arial"/>
                <w:sz w:val="20"/>
                <w:szCs w:val="20"/>
              </w:rPr>
            </w:pPr>
            <w:r w:rsidRPr="008F1D83">
              <w:rPr>
                <w:rFonts w:ascii="Arial" w:eastAsiaTheme="minorEastAsia" w:hAnsi="Arial" w:cs="Arial"/>
                <w:sz w:val="20"/>
                <w:szCs w:val="20"/>
              </w:rPr>
              <w:t>85,00%</w:t>
            </w:r>
          </w:p>
          <w:p w:rsidR="00741882" w:rsidRPr="008F1D83" w:rsidRDefault="00741882" w:rsidP="00EE15F7">
            <w:pPr>
              <w:spacing w:after="0"/>
              <w:jc w:val="both"/>
              <w:rPr>
                <w:rFonts w:ascii="Arial" w:hAnsi="Arial" w:cs="Arial"/>
                <w:sz w:val="20"/>
                <w:szCs w:val="20"/>
              </w:rPr>
            </w:pPr>
          </w:p>
        </w:tc>
        <w:tc>
          <w:tcPr>
            <w:tcW w:w="1937" w:type="dxa"/>
            <w:tcBorders>
              <w:top w:val="nil"/>
              <w:left w:val="nil"/>
              <w:bottom w:val="nil"/>
              <w:right w:val="nil"/>
            </w:tcBorders>
          </w:tcPr>
          <w:p w:rsidR="00741882" w:rsidRPr="008F1D83" w:rsidRDefault="00741882" w:rsidP="00EE15F7">
            <w:pPr>
              <w:spacing w:after="0"/>
              <w:jc w:val="both"/>
              <w:rPr>
                <w:rFonts w:ascii="Arial" w:hAnsi="Arial" w:cs="Arial"/>
                <w:sz w:val="20"/>
                <w:szCs w:val="20"/>
              </w:rPr>
            </w:pPr>
          </w:p>
          <w:p w:rsidR="00741882" w:rsidRPr="008F1D83" w:rsidRDefault="00741882" w:rsidP="00EE15F7">
            <w:pPr>
              <w:spacing w:after="0"/>
              <w:jc w:val="both"/>
              <w:rPr>
                <w:rFonts w:ascii="Arial" w:hAnsi="Arial" w:cs="Arial"/>
                <w:sz w:val="20"/>
                <w:szCs w:val="20"/>
              </w:rPr>
            </w:pPr>
          </w:p>
        </w:tc>
      </w:tr>
      <w:tr w:rsidR="00741882" w:rsidRPr="008F1D83" w:rsidTr="006A3BD7">
        <w:trPr>
          <w:trHeight w:val="450"/>
        </w:trPr>
        <w:tc>
          <w:tcPr>
            <w:tcW w:w="3720" w:type="dxa"/>
            <w:tcBorders>
              <w:top w:val="nil"/>
              <w:left w:val="nil"/>
              <w:bottom w:val="single" w:sz="4" w:space="0" w:color="000000" w:themeColor="text1"/>
              <w:right w:val="nil"/>
            </w:tcBorders>
            <w:hideMark/>
          </w:tcPr>
          <w:p w:rsidR="00741882" w:rsidRPr="008F1D83" w:rsidRDefault="00741882" w:rsidP="00EE15F7">
            <w:pPr>
              <w:spacing w:after="0"/>
              <w:jc w:val="both"/>
              <w:rPr>
                <w:rFonts w:ascii="Arial" w:eastAsiaTheme="minorEastAsia" w:hAnsi="Arial" w:cs="Arial"/>
                <w:sz w:val="20"/>
                <w:szCs w:val="20"/>
              </w:rPr>
            </w:pPr>
            <w:r w:rsidRPr="008F1D83">
              <w:rPr>
                <w:rFonts w:ascii="Arial" w:eastAsiaTheme="minorEastAsia" w:hAnsi="Arial" w:cs="Arial"/>
                <w:sz w:val="20"/>
                <w:szCs w:val="20"/>
              </w:rPr>
              <w:t>5   Ketuntasan Klasikal (KK)</w:t>
            </w:r>
          </w:p>
        </w:tc>
        <w:tc>
          <w:tcPr>
            <w:tcW w:w="1650" w:type="dxa"/>
            <w:tcBorders>
              <w:top w:val="nil"/>
              <w:left w:val="nil"/>
              <w:bottom w:val="single" w:sz="4" w:space="0" w:color="000000" w:themeColor="text1"/>
              <w:right w:val="nil"/>
            </w:tcBorders>
            <w:hideMark/>
          </w:tcPr>
          <w:p w:rsidR="00741882" w:rsidRPr="008F1D83" w:rsidRDefault="00741882" w:rsidP="00EE15F7">
            <w:pPr>
              <w:spacing w:after="0"/>
              <w:ind w:left="342"/>
              <w:jc w:val="both"/>
              <w:rPr>
                <w:rFonts w:ascii="Arial" w:eastAsiaTheme="minorEastAsia" w:hAnsi="Arial" w:cs="Arial"/>
                <w:sz w:val="20"/>
                <w:szCs w:val="20"/>
              </w:rPr>
            </w:pPr>
            <w:r w:rsidRPr="008F1D83">
              <w:rPr>
                <w:rFonts w:ascii="Arial" w:eastAsiaTheme="minorEastAsia" w:hAnsi="Arial" w:cs="Arial"/>
                <w:sz w:val="20"/>
                <w:szCs w:val="20"/>
                <w:lang w:val="en-US"/>
              </w:rPr>
              <w:t xml:space="preserve">   </w:t>
            </w:r>
            <w:r w:rsidRPr="008F1D83">
              <w:rPr>
                <w:rFonts w:ascii="Arial" w:eastAsiaTheme="minorEastAsia" w:hAnsi="Arial" w:cs="Arial"/>
                <w:sz w:val="20"/>
                <w:szCs w:val="20"/>
              </w:rPr>
              <w:t>-</w:t>
            </w:r>
          </w:p>
        </w:tc>
        <w:tc>
          <w:tcPr>
            <w:tcW w:w="1935" w:type="dxa"/>
            <w:tcBorders>
              <w:top w:val="nil"/>
              <w:left w:val="nil"/>
              <w:bottom w:val="single" w:sz="4" w:space="0" w:color="000000" w:themeColor="text1"/>
              <w:right w:val="nil"/>
            </w:tcBorders>
            <w:hideMark/>
          </w:tcPr>
          <w:p w:rsidR="00741882" w:rsidRPr="008F1D83" w:rsidRDefault="00741882" w:rsidP="00EE15F7">
            <w:pPr>
              <w:spacing w:after="0"/>
              <w:jc w:val="both"/>
              <w:rPr>
                <w:rFonts w:ascii="Arial" w:eastAsiaTheme="minorEastAsia" w:hAnsi="Arial" w:cs="Arial"/>
                <w:sz w:val="20"/>
                <w:szCs w:val="20"/>
              </w:rPr>
            </w:pPr>
            <w:r w:rsidRPr="008F1D83">
              <w:rPr>
                <w:rFonts w:ascii="Arial" w:eastAsiaTheme="minorEastAsia" w:hAnsi="Arial" w:cs="Arial"/>
                <w:sz w:val="20"/>
                <w:szCs w:val="20"/>
              </w:rPr>
              <w:t>93,75%</w:t>
            </w:r>
          </w:p>
        </w:tc>
        <w:tc>
          <w:tcPr>
            <w:tcW w:w="1937" w:type="dxa"/>
            <w:tcBorders>
              <w:top w:val="nil"/>
              <w:left w:val="nil"/>
              <w:bottom w:val="single" w:sz="4" w:space="0" w:color="000000" w:themeColor="text1"/>
              <w:right w:val="nil"/>
            </w:tcBorders>
            <w:hideMark/>
          </w:tcPr>
          <w:p w:rsidR="00741882" w:rsidRPr="008F1D83" w:rsidRDefault="00741882" w:rsidP="00EE15F7">
            <w:pPr>
              <w:spacing w:after="0"/>
              <w:jc w:val="both"/>
              <w:rPr>
                <w:rFonts w:ascii="Arial" w:eastAsiaTheme="minorEastAsia" w:hAnsi="Arial" w:cs="Arial"/>
                <w:sz w:val="20"/>
                <w:szCs w:val="20"/>
              </w:rPr>
            </w:pPr>
            <w:r w:rsidRPr="008F1D83">
              <w:rPr>
                <w:rFonts w:ascii="Arial" w:eastAsiaTheme="minorEastAsia" w:hAnsi="Arial" w:cs="Arial"/>
                <w:sz w:val="20"/>
                <w:szCs w:val="20"/>
              </w:rPr>
              <w:t>Tuntas</w:t>
            </w:r>
          </w:p>
        </w:tc>
      </w:tr>
    </w:tbl>
    <w:p w:rsidR="00741882" w:rsidRPr="008F1D83" w:rsidRDefault="00741882" w:rsidP="00EE15F7">
      <w:pPr>
        <w:spacing w:after="0"/>
        <w:jc w:val="both"/>
        <w:rPr>
          <w:rFonts w:ascii="Arial" w:hAnsi="Arial" w:cs="Arial"/>
          <w:sz w:val="20"/>
          <w:szCs w:val="20"/>
        </w:rPr>
      </w:pPr>
    </w:p>
    <w:p w:rsidR="00741882" w:rsidRPr="008F1D83" w:rsidRDefault="00741882" w:rsidP="008F1D83">
      <w:pPr>
        <w:ind w:firstLine="720"/>
        <w:jc w:val="both"/>
        <w:rPr>
          <w:rFonts w:ascii="Arial" w:hAnsi="Arial" w:cs="Arial"/>
          <w:sz w:val="20"/>
          <w:szCs w:val="20"/>
        </w:rPr>
      </w:pPr>
      <w:r w:rsidRPr="008F1D83">
        <w:rPr>
          <w:rFonts w:ascii="Arial" w:hAnsi="Arial" w:cs="Arial"/>
          <w:sz w:val="20"/>
          <w:szCs w:val="20"/>
        </w:rPr>
        <w:t xml:space="preserve">Hasil belajar siklus II telah terjadi peningkatan dari siklus I dan mencapai target yang telah ditentukan. Nilai presentasi </w:t>
      </w:r>
      <w:r w:rsidR="006D1C51">
        <w:rPr>
          <w:rFonts w:ascii="Arial" w:hAnsi="Arial" w:cs="Arial"/>
          <w:sz w:val="20"/>
          <w:szCs w:val="20"/>
        </w:rPr>
        <w:t>belajarnya dalam kategori baik d</w:t>
      </w:r>
      <w:r w:rsidRPr="008F1D83">
        <w:rPr>
          <w:rFonts w:ascii="Arial" w:hAnsi="Arial" w:cs="Arial"/>
          <w:sz w:val="20"/>
          <w:szCs w:val="20"/>
        </w:rPr>
        <w:t xml:space="preserve">an </w:t>
      </w:r>
      <w:r w:rsidR="006D1C51">
        <w:rPr>
          <w:rFonts w:ascii="Arial" w:hAnsi="Arial" w:cs="Arial"/>
          <w:sz w:val="20"/>
          <w:szCs w:val="20"/>
        </w:rPr>
        <w:t xml:space="preserve">ketuntasa </w:t>
      </w:r>
      <w:r w:rsidRPr="008F1D83">
        <w:rPr>
          <w:rFonts w:ascii="Arial" w:hAnsi="Arial" w:cs="Arial"/>
          <w:sz w:val="20"/>
          <w:szCs w:val="20"/>
        </w:rPr>
        <w:t>klasikalnya tuntas.</w:t>
      </w:r>
    </w:p>
    <w:p w:rsidR="00741882" w:rsidRPr="008F1D83" w:rsidRDefault="00741882" w:rsidP="006D1C51">
      <w:pPr>
        <w:ind w:firstLine="567"/>
        <w:jc w:val="both"/>
        <w:rPr>
          <w:rFonts w:ascii="Arial" w:hAnsi="Arial" w:cs="Arial"/>
          <w:sz w:val="20"/>
          <w:szCs w:val="20"/>
          <w:lang w:val="en-US"/>
        </w:rPr>
      </w:pPr>
      <w:r w:rsidRPr="008F1D83">
        <w:rPr>
          <w:rFonts w:ascii="Arial" w:hAnsi="Arial" w:cs="Arial"/>
          <w:sz w:val="20"/>
          <w:szCs w:val="20"/>
        </w:rPr>
        <w:t xml:space="preserve">Adapun perbandingan aktivias belajar siswa pada refleksi awal hingga ke siklus II ditunjukan pada tabel </w:t>
      </w:r>
      <w:r w:rsidR="006E6951">
        <w:rPr>
          <w:rFonts w:ascii="Arial" w:hAnsi="Arial" w:cs="Arial"/>
          <w:sz w:val="20"/>
          <w:szCs w:val="20"/>
        </w:rPr>
        <w:t>6</w:t>
      </w:r>
    </w:p>
    <w:p w:rsidR="00741882" w:rsidRPr="008F1D83" w:rsidRDefault="006D1C51" w:rsidP="006D1C51">
      <w:pPr>
        <w:rPr>
          <w:rFonts w:ascii="Arial" w:hAnsi="Arial" w:cs="Arial"/>
          <w:sz w:val="20"/>
          <w:szCs w:val="20"/>
          <w:lang w:val="en-US"/>
        </w:rPr>
      </w:pPr>
      <w:r>
        <w:rPr>
          <w:rFonts w:ascii="Arial" w:hAnsi="Arial" w:cs="Arial"/>
          <w:b/>
          <w:sz w:val="20"/>
          <w:szCs w:val="20"/>
        </w:rPr>
        <w:t xml:space="preserve">Tabel </w:t>
      </w:r>
      <w:r w:rsidR="008A37F4">
        <w:rPr>
          <w:rFonts w:ascii="Arial" w:hAnsi="Arial" w:cs="Arial"/>
          <w:b/>
          <w:sz w:val="20"/>
          <w:szCs w:val="20"/>
        </w:rPr>
        <w:t xml:space="preserve">6. </w:t>
      </w:r>
      <w:r w:rsidR="00741882" w:rsidRPr="008F1D83">
        <w:rPr>
          <w:rFonts w:ascii="Arial" w:hAnsi="Arial" w:cs="Arial"/>
          <w:b/>
          <w:sz w:val="20"/>
          <w:szCs w:val="20"/>
        </w:rPr>
        <w:t>Rekapitulas</w:t>
      </w:r>
      <w:r w:rsidR="00741882" w:rsidRPr="008F1D83">
        <w:rPr>
          <w:rFonts w:ascii="Arial" w:hAnsi="Arial" w:cs="Arial"/>
          <w:b/>
          <w:sz w:val="20"/>
          <w:szCs w:val="20"/>
          <w:lang w:val="en-US"/>
        </w:rPr>
        <w:t xml:space="preserve">i </w:t>
      </w:r>
      <w:r w:rsidR="00741882" w:rsidRPr="008F1D83">
        <w:rPr>
          <w:rFonts w:ascii="Arial" w:hAnsi="Arial" w:cs="Arial"/>
          <w:b/>
          <w:sz w:val="20"/>
          <w:szCs w:val="20"/>
        </w:rPr>
        <w:t>Aktivitas Belajar Siswa</w:t>
      </w: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720"/>
      </w:tblGrid>
      <w:tr w:rsidR="00741882" w:rsidRPr="008F1D83" w:rsidTr="006A3BD7">
        <w:tc>
          <w:tcPr>
            <w:tcW w:w="9242" w:type="dxa"/>
            <w:tcBorders>
              <w:top w:val="single" w:sz="4" w:space="0" w:color="000000" w:themeColor="text1"/>
              <w:left w:val="nil"/>
              <w:bottom w:val="single" w:sz="4" w:space="0" w:color="000000" w:themeColor="text1"/>
              <w:right w:val="nil"/>
            </w:tcBorders>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Uraian                                Rata-Rata aktivitas belajar              Kategori</w:t>
            </w:r>
          </w:p>
        </w:tc>
      </w:tr>
      <w:tr w:rsidR="00741882" w:rsidRPr="008F1D83" w:rsidTr="006A3BD7">
        <w:tc>
          <w:tcPr>
            <w:tcW w:w="9242" w:type="dxa"/>
            <w:tcBorders>
              <w:top w:val="single" w:sz="4" w:space="0" w:color="000000" w:themeColor="text1"/>
              <w:left w:val="nil"/>
              <w:bottom w:val="single" w:sz="4" w:space="0" w:color="000000" w:themeColor="text1"/>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Refleksi awal                       25,21                                                   Kurang aktif</w:t>
            </w:r>
          </w:p>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Siklus I                                32,15                                                  Cukup aktif</w:t>
            </w:r>
          </w:p>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Siklus II                               38,53%                                                Aktif</w:t>
            </w:r>
          </w:p>
        </w:tc>
      </w:tr>
    </w:tbl>
    <w:p w:rsidR="008A37F4" w:rsidRDefault="00741882" w:rsidP="00847E30">
      <w:pPr>
        <w:ind w:firstLine="567"/>
        <w:jc w:val="both"/>
        <w:rPr>
          <w:rFonts w:ascii="Arial" w:hAnsi="Arial" w:cs="Arial"/>
          <w:sz w:val="20"/>
          <w:szCs w:val="20"/>
        </w:rPr>
      </w:pPr>
      <w:r w:rsidRPr="008F1D83">
        <w:rPr>
          <w:rFonts w:ascii="Arial" w:hAnsi="Arial" w:cs="Arial"/>
          <w:sz w:val="20"/>
          <w:szCs w:val="20"/>
        </w:rPr>
        <w:lastRenderedPageBreak/>
        <w:t xml:space="preserve"> Adapun perbandingan aktivitas belajar siswa pada refleksi awal dengan siklus I ditunjukan pada tabel </w:t>
      </w:r>
      <w:r w:rsidR="008A37F4">
        <w:rPr>
          <w:rFonts w:ascii="Arial" w:hAnsi="Arial" w:cs="Arial"/>
          <w:sz w:val="20"/>
          <w:szCs w:val="20"/>
        </w:rPr>
        <w:t>7.</w:t>
      </w:r>
    </w:p>
    <w:p w:rsidR="00741882" w:rsidRPr="008F1D83" w:rsidRDefault="00741882" w:rsidP="008A37F4">
      <w:pPr>
        <w:jc w:val="both"/>
        <w:rPr>
          <w:rFonts w:ascii="Arial" w:hAnsi="Arial" w:cs="Arial"/>
          <w:sz w:val="20"/>
          <w:szCs w:val="20"/>
        </w:rPr>
      </w:pPr>
      <w:r w:rsidRPr="008F1D83">
        <w:rPr>
          <w:rFonts w:ascii="Arial" w:hAnsi="Arial" w:cs="Arial"/>
          <w:b/>
          <w:sz w:val="20"/>
          <w:szCs w:val="20"/>
        </w:rPr>
        <w:t>Tabel</w:t>
      </w:r>
      <w:r w:rsidR="008A37F4">
        <w:rPr>
          <w:rFonts w:ascii="Arial" w:hAnsi="Arial" w:cs="Arial"/>
          <w:b/>
          <w:sz w:val="20"/>
          <w:szCs w:val="20"/>
        </w:rPr>
        <w:t xml:space="preserve"> 7. </w:t>
      </w:r>
      <w:r w:rsidRPr="008F1D83">
        <w:rPr>
          <w:rFonts w:ascii="Arial" w:hAnsi="Arial" w:cs="Arial"/>
          <w:b/>
          <w:sz w:val="20"/>
          <w:szCs w:val="20"/>
        </w:rPr>
        <w:t>Perbandinga  Aktivitas Belajar Siswa Pada Refleksi Awal dan Siklus I</w:t>
      </w:r>
    </w:p>
    <w:tbl>
      <w:tblPr>
        <w:tblW w:w="0" w:type="auto"/>
        <w:tblBorders>
          <w:top w:val="single" w:sz="4" w:space="0" w:color="auto"/>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66"/>
        <w:gridCol w:w="2920"/>
        <w:gridCol w:w="3234"/>
      </w:tblGrid>
      <w:tr w:rsidR="00741882" w:rsidRPr="008F1D83" w:rsidTr="008A37F4">
        <w:trPr>
          <w:trHeight w:val="299"/>
        </w:trPr>
        <w:tc>
          <w:tcPr>
            <w:tcW w:w="2730" w:type="dxa"/>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Uraian</w:t>
            </w:r>
          </w:p>
        </w:tc>
        <w:tc>
          <w:tcPr>
            <w:tcW w:w="3165" w:type="dxa"/>
            <w:hideMark/>
          </w:tcPr>
          <w:p w:rsidR="00741882" w:rsidRPr="008F1D83" w:rsidRDefault="00741882" w:rsidP="008F1D83">
            <w:pPr>
              <w:spacing w:after="0"/>
              <w:ind w:left="27"/>
              <w:jc w:val="both"/>
              <w:rPr>
                <w:rFonts w:ascii="Arial" w:hAnsi="Arial" w:cs="Arial"/>
                <w:b/>
                <w:sz w:val="20"/>
                <w:szCs w:val="20"/>
              </w:rPr>
            </w:pPr>
            <w:r w:rsidRPr="008F1D83">
              <w:rPr>
                <w:rFonts w:ascii="Arial" w:hAnsi="Arial" w:cs="Arial"/>
                <w:b/>
                <w:sz w:val="20"/>
                <w:szCs w:val="20"/>
              </w:rPr>
              <w:t>Rata-rata Aktivitas belajar</w:t>
            </w:r>
          </w:p>
        </w:tc>
        <w:tc>
          <w:tcPr>
            <w:tcW w:w="3347" w:type="dxa"/>
            <w:hideMark/>
          </w:tcPr>
          <w:p w:rsidR="00741882" w:rsidRPr="008F1D83" w:rsidRDefault="00741882" w:rsidP="008F1D83">
            <w:pPr>
              <w:spacing w:after="0"/>
              <w:ind w:left="1359"/>
              <w:jc w:val="both"/>
              <w:rPr>
                <w:rFonts w:ascii="Arial" w:hAnsi="Arial" w:cs="Arial"/>
                <w:b/>
                <w:sz w:val="20"/>
                <w:szCs w:val="20"/>
              </w:rPr>
            </w:pPr>
            <w:r w:rsidRPr="008F1D83">
              <w:rPr>
                <w:rFonts w:ascii="Arial" w:hAnsi="Arial" w:cs="Arial"/>
                <w:b/>
                <w:sz w:val="20"/>
                <w:szCs w:val="20"/>
              </w:rPr>
              <w:t>Kategori</w:t>
            </w:r>
          </w:p>
        </w:tc>
      </w:tr>
      <w:tr w:rsidR="00741882" w:rsidRPr="008F1D83" w:rsidTr="008A37F4">
        <w:trPr>
          <w:trHeight w:val="413"/>
        </w:trPr>
        <w:tc>
          <w:tcPr>
            <w:tcW w:w="2730" w:type="dxa"/>
          </w:tcPr>
          <w:p w:rsidR="00741882" w:rsidRPr="008F1D83" w:rsidRDefault="008A37F4" w:rsidP="008F1D83">
            <w:pPr>
              <w:spacing w:after="0"/>
              <w:jc w:val="both"/>
              <w:rPr>
                <w:rFonts w:ascii="Arial" w:hAnsi="Arial" w:cs="Arial"/>
                <w:sz w:val="20"/>
                <w:szCs w:val="20"/>
              </w:rPr>
            </w:pPr>
            <w:r>
              <w:rPr>
                <w:rFonts w:ascii="Arial" w:hAnsi="Arial" w:cs="Arial"/>
                <w:sz w:val="20"/>
                <w:szCs w:val="20"/>
              </w:rPr>
              <w:t>Refleksi awal</w:t>
            </w:r>
          </w:p>
        </w:tc>
        <w:tc>
          <w:tcPr>
            <w:tcW w:w="3165" w:type="dxa"/>
            <w:hideMark/>
          </w:tcPr>
          <w:p w:rsidR="00741882" w:rsidRPr="008F1D83" w:rsidRDefault="00741882" w:rsidP="008A37F4">
            <w:pPr>
              <w:spacing w:after="0"/>
              <w:jc w:val="center"/>
              <w:rPr>
                <w:rFonts w:ascii="Arial" w:hAnsi="Arial" w:cs="Arial"/>
                <w:sz w:val="20"/>
                <w:szCs w:val="20"/>
              </w:rPr>
            </w:pPr>
            <w:r w:rsidRPr="008F1D83">
              <w:rPr>
                <w:rFonts w:ascii="Arial" w:hAnsi="Arial" w:cs="Arial"/>
                <w:sz w:val="20"/>
                <w:szCs w:val="20"/>
              </w:rPr>
              <w:t>25,21</w:t>
            </w:r>
          </w:p>
        </w:tc>
        <w:tc>
          <w:tcPr>
            <w:tcW w:w="3347" w:type="dxa"/>
          </w:tcPr>
          <w:p w:rsidR="00741882" w:rsidRPr="008F1D83" w:rsidRDefault="00741882" w:rsidP="008A37F4">
            <w:pPr>
              <w:spacing w:after="0"/>
              <w:jc w:val="center"/>
              <w:rPr>
                <w:rFonts w:ascii="Arial" w:hAnsi="Arial" w:cs="Arial"/>
                <w:sz w:val="20"/>
                <w:szCs w:val="20"/>
              </w:rPr>
            </w:pPr>
            <w:r w:rsidRPr="008F1D83">
              <w:rPr>
                <w:rFonts w:ascii="Arial" w:hAnsi="Arial" w:cs="Arial"/>
                <w:sz w:val="20"/>
                <w:szCs w:val="20"/>
              </w:rPr>
              <w:t>Kurang aktif</w:t>
            </w:r>
          </w:p>
        </w:tc>
      </w:tr>
      <w:tr w:rsidR="00741882" w:rsidRPr="008F1D83" w:rsidTr="008A37F4">
        <w:trPr>
          <w:trHeight w:val="424"/>
        </w:trPr>
        <w:tc>
          <w:tcPr>
            <w:tcW w:w="2730" w:type="dxa"/>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 xml:space="preserve">Siklus I                                                             </w:t>
            </w:r>
          </w:p>
        </w:tc>
        <w:tc>
          <w:tcPr>
            <w:tcW w:w="3165" w:type="dxa"/>
          </w:tcPr>
          <w:p w:rsidR="00741882" w:rsidRPr="008F1D83" w:rsidRDefault="00741882" w:rsidP="008A37F4">
            <w:pPr>
              <w:spacing w:after="0"/>
              <w:jc w:val="center"/>
              <w:rPr>
                <w:rFonts w:ascii="Arial" w:hAnsi="Arial" w:cs="Arial"/>
                <w:sz w:val="20"/>
                <w:szCs w:val="20"/>
                <w:lang w:val="en-US"/>
              </w:rPr>
            </w:pPr>
            <w:r w:rsidRPr="008F1D83">
              <w:rPr>
                <w:rFonts w:ascii="Arial" w:hAnsi="Arial" w:cs="Arial"/>
                <w:sz w:val="20"/>
                <w:szCs w:val="20"/>
                <w:lang w:val="en-US"/>
              </w:rPr>
              <w:t>32,15</w:t>
            </w:r>
          </w:p>
        </w:tc>
        <w:tc>
          <w:tcPr>
            <w:tcW w:w="3347" w:type="dxa"/>
          </w:tcPr>
          <w:p w:rsidR="00741882" w:rsidRPr="008F1D83" w:rsidRDefault="00741882" w:rsidP="008A37F4">
            <w:pPr>
              <w:spacing w:after="0"/>
              <w:jc w:val="center"/>
              <w:rPr>
                <w:rFonts w:ascii="Arial" w:hAnsi="Arial" w:cs="Arial"/>
                <w:sz w:val="20"/>
                <w:szCs w:val="20"/>
                <w:lang w:val="en-US"/>
              </w:rPr>
            </w:pPr>
            <w:proofErr w:type="spellStart"/>
            <w:r w:rsidRPr="008F1D83">
              <w:rPr>
                <w:rFonts w:ascii="Arial" w:hAnsi="Arial" w:cs="Arial"/>
                <w:sz w:val="20"/>
                <w:szCs w:val="20"/>
                <w:lang w:val="en-US"/>
              </w:rPr>
              <w:t>Cukup</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aktif</w:t>
            </w:r>
            <w:proofErr w:type="spellEnd"/>
          </w:p>
        </w:tc>
      </w:tr>
      <w:tr w:rsidR="00741882" w:rsidRPr="008F1D83" w:rsidTr="008A37F4">
        <w:trPr>
          <w:trHeight w:val="416"/>
        </w:trPr>
        <w:tc>
          <w:tcPr>
            <w:tcW w:w="2730" w:type="dxa"/>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Peningkatan (dalam %)</w:t>
            </w:r>
          </w:p>
        </w:tc>
        <w:tc>
          <w:tcPr>
            <w:tcW w:w="3165" w:type="dxa"/>
            <w:hideMark/>
          </w:tcPr>
          <w:p w:rsidR="00741882" w:rsidRPr="008F1D83" w:rsidRDefault="00741882" w:rsidP="008A37F4">
            <w:pPr>
              <w:spacing w:after="0"/>
              <w:jc w:val="center"/>
              <w:rPr>
                <w:rFonts w:ascii="Arial" w:hAnsi="Arial" w:cs="Arial"/>
                <w:sz w:val="20"/>
                <w:szCs w:val="20"/>
              </w:rPr>
            </w:pPr>
            <w:r w:rsidRPr="008F1D83">
              <w:rPr>
                <w:rFonts w:ascii="Arial" w:hAnsi="Arial" w:cs="Arial"/>
                <w:sz w:val="20"/>
                <w:szCs w:val="20"/>
              </w:rPr>
              <w:t>27,52 %</w:t>
            </w:r>
          </w:p>
        </w:tc>
        <w:tc>
          <w:tcPr>
            <w:tcW w:w="3347" w:type="dxa"/>
          </w:tcPr>
          <w:p w:rsidR="00741882" w:rsidRPr="008F1D83" w:rsidRDefault="00741882" w:rsidP="008F1D83">
            <w:pPr>
              <w:spacing w:after="0"/>
              <w:jc w:val="both"/>
              <w:rPr>
                <w:rFonts w:ascii="Arial" w:hAnsi="Arial" w:cs="Arial"/>
                <w:sz w:val="20"/>
                <w:szCs w:val="20"/>
              </w:rPr>
            </w:pPr>
          </w:p>
        </w:tc>
      </w:tr>
    </w:tbl>
    <w:p w:rsidR="00741882" w:rsidRPr="008F1D83" w:rsidRDefault="00741882" w:rsidP="001A1B05">
      <w:pPr>
        <w:ind w:firstLine="567"/>
        <w:jc w:val="both"/>
        <w:rPr>
          <w:rFonts w:ascii="Arial" w:hAnsi="Arial" w:cs="Arial"/>
          <w:sz w:val="20"/>
          <w:szCs w:val="20"/>
        </w:rPr>
      </w:pPr>
      <w:r w:rsidRPr="008F1D83">
        <w:rPr>
          <w:rFonts w:ascii="Arial" w:hAnsi="Arial" w:cs="Arial"/>
          <w:sz w:val="20"/>
          <w:szCs w:val="20"/>
        </w:rPr>
        <w:t>Data pada tabel diatas menunjukan adanya pening</w:t>
      </w:r>
      <w:r w:rsidR="00A62D59">
        <w:rPr>
          <w:rFonts w:ascii="Arial" w:hAnsi="Arial" w:cs="Arial"/>
          <w:sz w:val="20"/>
          <w:szCs w:val="20"/>
        </w:rPr>
        <w:t>katan aktivitas siswa sebesar 27</w:t>
      </w:r>
      <w:r w:rsidRPr="008F1D83">
        <w:rPr>
          <w:rFonts w:ascii="Arial" w:hAnsi="Arial" w:cs="Arial"/>
          <w:sz w:val="20"/>
          <w:szCs w:val="20"/>
        </w:rPr>
        <w:t>,</w:t>
      </w:r>
      <w:r w:rsidR="00A62D59">
        <w:rPr>
          <w:rFonts w:ascii="Arial" w:hAnsi="Arial" w:cs="Arial"/>
          <w:sz w:val="20"/>
          <w:szCs w:val="20"/>
        </w:rPr>
        <w:t>52</w:t>
      </w:r>
      <w:r w:rsidRPr="008F1D83">
        <w:rPr>
          <w:rFonts w:ascii="Arial" w:hAnsi="Arial" w:cs="Arial"/>
          <w:sz w:val="20"/>
          <w:szCs w:val="20"/>
        </w:rPr>
        <w:t xml:space="preserve">% dari refleksi awal hingga ke siklus I. </w:t>
      </w:r>
    </w:p>
    <w:p w:rsidR="00741882" w:rsidRPr="008F1D83" w:rsidRDefault="00741882" w:rsidP="008F1D83">
      <w:pPr>
        <w:ind w:firstLine="720"/>
        <w:jc w:val="both"/>
        <w:rPr>
          <w:rFonts w:ascii="Arial" w:hAnsi="Arial" w:cs="Arial"/>
          <w:sz w:val="20"/>
          <w:szCs w:val="20"/>
        </w:rPr>
      </w:pPr>
      <w:r w:rsidRPr="008F1D83">
        <w:rPr>
          <w:rFonts w:ascii="Arial" w:hAnsi="Arial" w:cs="Arial"/>
          <w:sz w:val="20"/>
          <w:szCs w:val="20"/>
        </w:rPr>
        <w:t xml:space="preserve">Setelah dikumpulkan data aktivitas belajar siswa pada siklus II maka terdapat perbandingan aktivitas belajar siswa pada siklus I dengan siklus II seperti pada tabel </w:t>
      </w:r>
      <w:r w:rsidR="00847E30">
        <w:rPr>
          <w:rFonts w:ascii="Arial" w:hAnsi="Arial" w:cs="Arial"/>
          <w:sz w:val="20"/>
          <w:szCs w:val="20"/>
        </w:rPr>
        <w:t xml:space="preserve">8. </w:t>
      </w:r>
    </w:p>
    <w:p w:rsidR="00741882" w:rsidRPr="008F1D83" w:rsidRDefault="00741882" w:rsidP="00847E30">
      <w:pPr>
        <w:rPr>
          <w:rFonts w:ascii="Arial" w:hAnsi="Arial" w:cs="Arial"/>
          <w:b/>
          <w:sz w:val="20"/>
          <w:szCs w:val="20"/>
        </w:rPr>
      </w:pPr>
      <w:r w:rsidRPr="008F1D83">
        <w:rPr>
          <w:rFonts w:ascii="Arial" w:hAnsi="Arial" w:cs="Arial"/>
          <w:b/>
          <w:sz w:val="20"/>
          <w:szCs w:val="20"/>
        </w:rPr>
        <w:t xml:space="preserve">Tabel </w:t>
      </w:r>
      <w:r w:rsidR="00847E30">
        <w:rPr>
          <w:rFonts w:ascii="Arial" w:hAnsi="Arial" w:cs="Arial"/>
          <w:b/>
          <w:sz w:val="20"/>
          <w:szCs w:val="20"/>
        </w:rPr>
        <w:t xml:space="preserve">8. </w:t>
      </w:r>
      <w:r w:rsidRPr="008F1D83">
        <w:rPr>
          <w:rFonts w:ascii="Arial" w:hAnsi="Arial" w:cs="Arial"/>
          <w:b/>
          <w:sz w:val="20"/>
          <w:szCs w:val="20"/>
        </w:rPr>
        <w:t>Perbandingan Aktivitas Belajar Siswa pada Siklus I dan Siklus II</w:t>
      </w:r>
    </w:p>
    <w:tbl>
      <w:tblPr>
        <w:tblW w:w="0" w:type="auto"/>
        <w:tblBorders>
          <w:top w:val="single" w:sz="4" w:space="0" w:color="000000" w:themeColor="text1"/>
          <w:bottom w:val="single" w:sz="4" w:space="0" w:color="000000" w:themeColor="text1"/>
          <w:insideV w:val="single" w:sz="4" w:space="0" w:color="000000" w:themeColor="text1"/>
        </w:tblBorders>
        <w:tblLook w:val="04A0" w:firstRow="1" w:lastRow="0" w:firstColumn="1" w:lastColumn="0" w:noHBand="0" w:noVBand="1"/>
      </w:tblPr>
      <w:tblGrid>
        <w:gridCol w:w="2550"/>
        <w:gridCol w:w="3275"/>
        <w:gridCol w:w="2895"/>
      </w:tblGrid>
      <w:tr w:rsidR="00741882" w:rsidRPr="008F1D83" w:rsidTr="006A3BD7">
        <w:tc>
          <w:tcPr>
            <w:tcW w:w="2670" w:type="dxa"/>
            <w:tcBorders>
              <w:top w:val="single" w:sz="4" w:space="0" w:color="000000" w:themeColor="text1"/>
              <w:left w:val="nil"/>
              <w:bottom w:val="single" w:sz="4" w:space="0" w:color="000000" w:themeColor="text1"/>
              <w:right w:val="nil"/>
            </w:tcBorders>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Uraian</w:t>
            </w:r>
          </w:p>
        </w:tc>
        <w:tc>
          <w:tcPr>
            <w:tcW w:w="3495" w:type="dxa"/>
            <w:tcBorders>
              <w:top w:val="single" w:sz="4" w:space="0" w:color="000000" w:themeColor="text1"/>
              <w:left w:val="nil"/>
              <w:bottom w:val="single" w:sz="4" w:space="0" w:color="000000" w:themeColor="text1"/>
              <w:right w:val="nil"/>
            </w:tcBorders>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Rata-rata aktivitas belajar</w:t>
            </w:r>
          </w:p>
        </w:tc>
        <w:tc>
          <w:tcPr>
            <w:tcW w:w="3077" w:type="dxa"/>
            <w:tcBorders>
              <w:top w:val="single" w:sz="4" w:space="0" w:color="000000" w:themeColor="text1"/>
              <w:left w:val="nil"/>
              <w:bottom w:val="single" w:sz="4" w:space="0" w:color="000000" w:themeColor="text1"/>
              <w:right w:val="nil"/>
            </w:tcBorders>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Kategori</w:t>
            </w:r>
          </w:p>
        </w:tc>
      </w:tr>
      <w:tr w:rsidR="00741882" w:rsidRPr="008F1D83" w:rsidTr="006A3BD7">
        <w:trPr>
          <w:trHeight w:val="405"/>
        </w:trPr>
        <w:tc>
          <w:tcPr>
            <w:tcW w:w="2670" w:type="dxa"/>
            <w:tcBorders>
              <w:top w:val="single" w:sz="4" w:space="0" w:color="000000" w:themeColor="text1"/>
              <w:left w:val="nil"/>
              <w:bottom w:val="nil"/>
              <w:right w:val="nil"/>
            </w:tcBorders>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Siklus I</w:t>
            </w:r>
          </w:p>
          <w:p w:rsidR="00741882" w:rsidRPr="008F1D83" w:rsidRDefault="00741882" w:rsidP="008F1D83">
            <w:pPr>
              <w:spacing w:after="0"/>
              <w:jc w:val="both"/>
              <w:rPr>
                <w:rFonts w:ascii="Arial" w:hAnsi="Arial" w:cs="Arial"/>
                <w:sz w:val="20"/>
                <w:szCs w:val="20"/>
              </w:rPr>
            </w:pPr>
          </w:p>
        </w:tc>
        <w:tc>
          <w:tcPr>
            <w:tcW w:w="3495" w:type="dxa"/>
            <w:tcBorders>
              <w:top w:val="single" w:sz="4" w:space="0" w:color="000000" w:themeColor="text1"/>
              <w:left w:val="nil"/>
              <w:bottom w:val="nil"/>
              <w:right w:val="nil"/>
            </w:tcBorders>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32,15</w:t>
            </w:r>
          </w:p>
          <w:p w:rsidR="00741882" w:rsidRPr="008F1D83" w:rsidRDefault="00741882" w:rsidP="008F1D83">
            <w:pPr>
              <w:spacing w:after="0"/>
              <w:jc w:val="both"/>
              <w:rPr>
                <w:rFonts w:ascii="Arial" w:hAnsi="Arial" w:cs="Arial"/>
                <w:sz w:val="20"/>
                <w:szCs w:val="20"/>
              </w:rPr>
            </w:pPr>
          </w:p>
        </w:tc>
        <w:tc>
          <w:tcPr>
            <w:tcW w:w="3077" w:type="dxa"/>
            <w:tcBorders>
              <w:top w:val="single" w:sz="4" w:space="0" w:color="000000" w:themeColor="text1"/>
              <w:left w:val="nil"/>
              <w:bottom w:val="nil"/>
              <w:right w:val="nil"/>
            </w:tcBorders>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Cukup aktif</w:t>
            </w:r>
          </w:p>
          <w:p w:rsidR="00741882" w:rsidRPr="008F1D83" w:rsidRDefault="00741882" w:rsidP="008F1D83">
            <w:pPr>
              <w:spacing w:after="0"/>
              <w:jc w:val="both"/>
              <w:rPr>
                <w:rFonts w:ascii="Arial" w:hAnsi="Arial" w:cs="Arial"/>
                <w:sz w:val="20"/>
                <w:szCs w:val="20"/>
              </w:rPr>
            </w:pPr>
          </w:p>
        </w:tc>
      </w:tr>
      <w:tr w:rsidR="00741882" w:rsidRPr="008F1D83" w:rsidTr="006A3BD7">
        <w:trPr>
          <w:trHeight w:val="408"/>
        </w:trPr>
        <w:tc>
          <w:tcPr>
            <w:tcW w:w="2670" w:type="dxa"/>
            <w:tcBorders>
              <w:top w:val="nil"/>
              <w:left w:val="nil"/>
              <w:bottom w:val="nil"/>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Siklus II</w:t>
            </w:r>
          </w:p>
        </w:tc>
        <w:tc>
          <w:tcPr>
            <w:tcW w:w="3495" w:type="dxa"/>
            <w:tcBorders>
              <w:top w:val="nil"/>
              <w:left w:val="nil"/>
              <w:bottom w:val="nil"/>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38,35</w:t>
            </w:r>
          </w:p>
        </w:tc>
        <w:tc>
          <w:tcPr>
            <w:tcW w:w="3077" w:type="dxa"/>
            <w:tcBorders>
              <w:top w:val="nil"/>
              <w:left w:val="nil"/>
              <w:bottom w:val="nil"/>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Aktif</w:t>
            </w:r>
          </w:p>
        </w:tc>
      </w:tr>
      <w:tr w:rsidR="00741882" w:rsidRPr="008F1D83" w:rsidTr="006E6951">
        <w:trPr>
          <w:trHeight w:val="271"/>
        </w:trPr>
        <w:tc>
          <w:tcPr>
            <w:tcW w:w="2670" w:type="dxa"/>
            <w:tcBorders>
              <w:top w:val="nil"/>
              <w:left w:val="nil"/>
              <w:bottom w:val="single" w:sz="4" w:space="0" w:color="000000" w:themeColor="text1"/>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Peningkatan (dalam %)</w:t>
            </w:r>
          </w:p>
        </w:tc>
        <w:tc>
          <w:tcPr>
            <w:tcW w:w="3495" w:type="dxa"/>
            <w:tcBorders>
              <w:top w:val="nil"/>
              <w:left w:val="nil"/>
              <w:bottom w:val="single" w:sz="4" w:space="0" w:color="000000" w:themeColor="text1"/>
              <w:right w:val="nil"/>
            </w:tcBorders>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19,19 %</w:t>
            </w:r>
          </w:p>
        </w:tc>
        <w:tc>
          <w:tcPr>
            <w:tcW w:w="3077" w:type="dxa"/>
            <w:tcBorders>
              <w:top w:val="nil"/>
              <w:left w:val="nil"/>
              <w:bottom w:val="single" w:sz="4" w:space="0" w:color="000000" w:themeColor="text1"/>
              <w:right w:val="nil"/>
            </w:tcBorders>
          </w:tcPr>
          <w:p w:rsidR="00741882" w:rsidRPr="008F1D83" w:rsidRDefault="00741882" w:rsidP="008F1D83">
            <w:pPr>
              <w:spacing w:after="0"/>
              <w:jc w:val="both"/>
              <w:rPr>
                <w:rFonts w:ascii="Arial" w:hAnsi="Arial" w:cs="Arial"/>
                <w:sz w:val="20"/>
                <w:szCs w:val="20"/>
              </w:rPr>
            </w:pPr>
          </w:p>
        </w:tc>
      </w:tr>
    </w:tbl>
    <w:p w:rsidR="00741882" w:rsidRPr="008F1D83" w:rsidRDefault="00741882" w:rsidP="008F1D83">
      <w:pPr>
        <w:ind w:firstLine="720"/>
        <w:jc w:val="both"/>
        <w:rPr>
          <w:rFonts w:ascii="Arial" w:hAnsi="Arial" w:cs="Arial"/>
          <w:sz w:val="20"/>
          <w:szCs w:val="20"/>
          <w:lang w:val="en-US"/>
        </w:rPr>
      </w:pPr>
      <w:r w:rsidRPr="008F1D83">
        <w:rPr>
          <w:rFonts w:ascii="Arial" w:hAnsi="Arial" w:cs="Arial"/>
          <w:sz w:val="20"/>
          <w:szCs w:val="20"/>
        </w:rPr>
        <w:t xml:space="preserve"> Pada refleksi awal diperoleh rata-rata skor aktivitas belajar siswa 25,21 (kurang aktif). Setelah dilakukan tindakan dengan menggunakan model  pembelajaran pembelajaran </w:t>
      </w:r>
      <w:r w:rsidRPr="008F1D83">
        <w:rPr>
          <w:rFonts w:ascii="Arial" w:hAnsi="Arial" w:cs="Arial"/>
          <w:i/>
          <w:sz w:val="20"/>
          <w:szCs w:val="20"/>
        </w:rPr>
        <w:t>(Problem Based Learning)</w:t>
      </w:r>
      <w:r w:rsidRPr="008F1D83">
        <w:rPr>
          <w:rFonts w:ascii="Arial" w:hAnsi="Arial" w:cs="Arial"/>
          <w:sz w:val="20"/>
          <w:szCs w:val="20"/>
        </w:rPr>
        <w:t xml:space="preserve"> dipadukan dengan diskusi kelompok, pada siklus I diperoleh rata-rata skor aktivitas belajar siswa 32,15 (cukup aktif). Pada siklus II meningkat menjadi 38,53 (aktif). Berdasarkan data ini dapat dilihat terjadinya peningkatan aktivitas siswa dalam pembelajaran biologi kelas VII C MTS AL-AMIN Tabanan Tahun Pelajaran 2017/2018</w:t>
      </w:r>
      <w:r w:rsidRPr="008F1D83">
        <w:rPr>
          <w:rFonts w:ascii="Arial" w:hAnsi="Arial" w:cs="Arial"/>
          <w:sz w:val="20"/>
          <w:szCs w:val="20"/>
          <w:lang w:val="en-US"/>
        </w:rPr>
        <w:t xml:space="preserve">. </w:t>
      </w:r>
    </w:p>
    <w:p w:rsidR="00741882" w:rsidRDefault="00741882" w:rsidP="008F1D83">
      <w:pPr>
        <w:ind w:firstLine="720"/>
        <w:jc w:val="both"/>
        <w:rPr>
          <w:rFonts w:ascii="Arial" w:hAnsi="Arial" w:cs="Arial"/>
          <w:sz w:val="20"/>
          <w:szCs w:val="20"/>
        </w:rPr>
      </w:pPr>
      <w:r w:rsidRPr="008F1D83">
        <w:rPr>
          <w:rFonts w:ascii="Arial" w:hAnsi="Arial" w:cs="Arial"/>
          <w:sz w:val="20"/>
          <w:szCs w:val="20"/>
        </w:rPr>
        <w:t>Jika divisualisasikan dalam bentuk grafik, maka perbandingan rata-rata aktivitas belajar siswa kelas VII C MTS AL-AMIN Tabanan Tahun Pelajaran 2017/2018 antara refleksi awal,siklus I, dan siklus II dapat di sajika</w:t>
      </w:r>
      <w:r w:rsidR="00847E30">
        <w:rPr>
          <w:rFonts w:ascii="Arial" w:hAnsi="Arial" w:cs="Arial"/>
          <w:sz w:val="20"/>
          <w:szCs w:val="20"/>
        </w:rPr>
        <w:t>n pada berikut ini Gambar 1.</w:t>
      </w:r>
    </w:p>
    <w:p w:rsidR="00741882" w:rsidRPr="00C01891" w:rsidRDefault="00847E30" w:rsidP="008F1D83">
      <w:pPr>
        <w:jc w:val="both"/>
        <w:rPr>
          <w:rFonts w:ascii="Arial" w:hAnsi="Arial" w:cs="Arial"/>
          <w:sz w:val="20"/>
          <w:szCs w:val="20"/>
        </w:rPr>
      </w:pPr>
      <w:bookmarkStart w:id="0" w:name="_GoBack"/>
      <w:r>
        <w:rPr>
          <w:rFonts w:ascii="Arial" w:hAnsi="Arial" w:cs="Arial"/>
          <w:noProof/>
          <w:sz w:val="20"/>
          <w:szCs w:val="20"/>
          <w:lang w:val="en-US"/>
        </w:rPr>
        <w:drawing>
          <wp:inline distT="0" distB="0" distL="0" distR="0" wp14:anchorId="69D841A5" wp14:editId="285B3AF9">
            <wp:extent cx="3419475" cy="1702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2877" cy="1704455"/>
                    </a:xfrm>
                    <a:prstGeom prst="rect">
                      <a:avLst/>
                    </a:prstGeom>
                    <a:noFill/>
                  </pic:spPr>
                </pic:pic>
              </a:graphicData>
            </a:graphic>
          </wp:inline>
        </w:drawing>
      </w:r>
      <w:bookmarkEnd w:id="0"/>
    </w:p>
    <w:p w:rsidR="00741882" w:rsidRPr="008F1D83" w:rsidRDefault="00741882" w:rsidP="00836270">
      <w:pPr>
        <w:jc w:val="both"/>
        <w:rPr>
          <w:rFonts w:ascii="Arial" w:hAnsi="Arial" w:cs="Arial"/>
          <w:sz w:val="20"/>
          <w:szCs w:val="20"/>
        </w:rPr>
      </w:pPr>
      <w:r w:rsidRPr="008F1D83">
        <w:rPr>
          <w:rFonts w:ascii="Arial" w:hAnsi="Arial" w:cs="Arial"/>
          <w:sz w:val="20"/>
          <w:szCs w:val="20"/>
        </w:rPr>
        <w:t xml:space="preserve"> </w:t>
      </w:r>
      <w:r w:rsidR="001A1B05">
        <w:rPr>
          <w:rFonts w:ascii="Arial" w:hAnsi="Arial" w:cs="Arial"/>
          <w:sz w:val="20"/>
          <w:szCs w:val="20"/>
        </w:rPr>
        <w:t>Gambar 1. Perbandingan rata-rata aktivitas belajar</w:t>
      </w:r>
    </w:p>
    <w:p w:rsidR="00836270" w:rsidRDefault="00741882" w:rsidP="00836270">
      <w:pPr>
        <w:ind w:firstLine="720"/>
        <w:jc w:val="both"/>
        <w:rPr>
          <w:rFonts w:ascii="Arial" w:hAnsi="Arial" w:cs="Arial"/>
          <w:sz w:val="20"/>
          <w:szCs w:val="20"/>
        </w:rPr>
      </w:pPr>
      <w:r w:rsidRPr="008F1D83">
        <w:rPr>
          <w:rFonts w:ascii="Arial" w:hAnsi="Arial" w:cs="Arial"/>
          <w:sz w:val="20"/>
          <w:szCs w:val="20"/>
        </w:rPr>
        <w:t xml:space="preserve"> Rekapitilasi data mengenai prestasi belajar siswa (ketuntasan individu, nilai rata-rata belajar,daya serap,dan ketuntasan klasikal) pada refleksi awal, siklus I dan siklus </w:t>
      </w:r>
      <w:r w:rsidR="00836270">
        <w:rPr>
          <w:rFonts w:ascii="Arial" w:hAnsi="Arial" w:cs="Arial"/>
          <w:sz w:val="20"/>
          <w:szCs w:val="20"/>
        </w:rPr>
        <w:t xml:space="preserve">II dapat disajikan pada tabel </w:t>
      </w:r>
      <w:r w:rsidRPr="008F1D83">
        <w:rPr>
          <w:rFonts w:ascii="Arial" w:hAnsi="Arial" w:cs="Arial"/>
          <w:sz w:val="20"/>
          <w:szCs w:val="20"/>
        </w:rPr>
        <w:t>9</w:t>
      </w:r>
      <w:r w:rsidR="00836270">
        <w:rPr>
          <w:rFonts w:ascii="Arial" w:hAnsi="Arial" w:cs="Arial"/>
          <w:sz w:val="20"/>
          <w:szCs w:val="20"/>
        </w:rPr>
        <w:t>.</w:t>
      </w:r>
    </w:p>
    <w:p w:rsidR="00741882" w:rsidRPr="00836270" w:rsidRDefault="00836270" w:rsidP="00836270">
      <w:pPr>
        <w:jc w:val="both"/>
        <w:rPr>
          <w:rFonts w:ascii="Arial" w:hAnsi="Arial" w:cs="Arial"/>
          <w:sz w:val="20"/>
          <w:szCs w:val="20"/>
        </w:rPr>
      </w:pPr>
      <w:r>
        <w:rPr>
          <w:rFonts w:ascii="Arial" w:hAnsi="Arial" w:cs="Arial"/>
          <w:b/>
          <w:sz w:val="20"/>
          <w:szCs w:val="20"/>
        </w:rPr>
        <w:lastRenderedPageBreak/>
        <w:t>Tabel 9.</w:t>
      </w:r>
      <w:r w:rsidR="00741882" w:rsidRPr="008F1D83">
        <w:rPr>
          <w:rFonts w:ascii="Arial" w:hAnsi="Arial" w:cs="Arial"/>
          <w:b/>
          <w:sz w:val="20"/>
          <w:szCs w:val="20"/>
          <w:lang w:val="en-US"/>
        </w:rPr>
        <w:t xml:space="preserve"> </w:t>
      </w:r>
      <w:r w:rsidR="00741882" w:rsidRPr="008F1D83">
        <w:rPr>
          <w:rFonts w:ascii="Arial" w:hAnsi="Arial" w:cs="Arial"/>
          <w:b/>
          <w:sz w:val="20"/>
          <w:szCs w:val="20"/>
        </w:rPr>
        <w:t>Rekapitulasi Prestasi Belajar Siswa padaRefleksi Awal, Siklus I dan Siklus II</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6"/>
        <w:gridCol w:w="3433"/>
        <w:gridCol w:w="1502"/>
        <w:gridCol w:w="1485"/>
        <w:gridCol w:w="1664"/>
      </w:tblGrid>
      <w:tr w:rsidR="00741882" w:rsidRPr="008F1D83" w:rsidTr="00836270">
        <w:tc>
          <w:tcPr>
            <w:tcW w:w="648" w:type="dxa"/>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 xml:space="preserve">No                       </w:t>
            </w:r>
          </w:p>
        </w:tc>
        <w:tc>
          <w:tcPr>
            <w:tcW w:w="3600" w:type="dxa"/>
            <w:hideMark/>
          </w:tcPr>
          <w:p w:rsidR="00741882" w:rsidRPr="008F1D83" w:rsidRDefault="00741882" w:rsidP="008F1D83">
            <w:pPr>
              <w:spacing w:after="0"/>
              <w:jc w:val="both"/>
              <w:rPr>
                <w:rFonts w:ascii="Arial" w:hAnsi="Arial" w:cs="Arial"/>
                <w:b/>
                <w:sz w:val="20"/>
                <w:szCs w:val="20"/>
                <w:lang w:val="en-US"/>
              </w:rPr>
            </w:pPr>
            <w:proofErr w:type="spellStart"/>
            <w:r w:rsidRPr="008F1D83">
              <w:rPr>
                <w:rFonts w:ascii="Arial" w:hAnsi="Arial" w:cs="Arial"/>
                <w:b/>
                <w:sz w:val="20"/>
                <w:szCs w:val="20"/>
                <w:lang w:val="en-US"/>
              </w:rPr>
              <w:t>Prestasi</w:t>
            </w:r>
            <w:proofErr w:type="spellEnd"/>
            <w:r w:rsidRPr="008F1D83">
              <w:rPr>
                <w:rFonts w:ascii="Arial" w:hAnsi="Arial" w:cs="Arial"/>
                <w:b/>
                <w:sz w:val="20"/>
                <w:szCs w:val="20"/>
                <w:lang w:val="en-US"/>
              </w:rPr>
              <w:t xml:space="preserve"> </w:t>
            </w:r>
            <w:proofErr w:type="spellStart"/>
            <w:r w:rsidRPr="008F1D83">
              <w:rPr>
                <w:rFonts w:ascii="Arial" w:hAnsi="Arial" w:cs="Arial"/>
                <w:b/>
                <w:sz w:val="20"/>
                <w:szCs w:val="20"/>
                <w:lang w:val="en-US"/>
              </w:rPr>
              <w:t>Belajar</w:t>
            </w:r>
            <w:proofErr w:type="spellEnd"/>
            <w:r w:rsidRPr="008F1D83">
              <w:rPr>
                <w:rFonts w:ascii="Arial" w:hAnsi="Arial" w:cs="Arial"/>
                <w:b/>
                <w:sz w:val="20"/>
                <w:szCs w:val="20"/>
                <w:lang w:val="en-US"/>
              </w:rPr>
              <w:t xml:space="preserve">  </w:t>
            </w:r>
          </w:p>
        </w:tc>
        <w:tc>
          <w:tcPr>
            <w:tcW w:w="1530" w:type="dxa"/>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R. Awal</w:t>
            </w:r>
          </w:p>
        </w:tc>
        <w:tc>
          <w:tcPr>
            <w:tcW w:w="1530" w:type="dxa"/>
            <w:hideMark/>
          </w:tcPr>
          <w:p w:rsidR="00741882" w:rsidRPr="008F1D83" w:rsidRDefault="00741882" w:rsidP="008F1D83">
            <w:pPr>
              <w:spacing w:after="0"/>
              <w:jc w:val="both"/>
              <w:rPr>
                <w:rFonts w:ascii="Arial" w:hAnsi="Arial" w:cs="Arial"/>
                <w:b/>
                <w:sz w:val="20"/>
                <w:szCs w:val="20"/>
              </w:rPr>
            </w:pPr>
            <w:r w:rsidRPr="008F1D83">
              <w:rPr>
                <w:rFonts w:ascii="Arial" w:hAnsi="Arial" w:cs="Arial"/>
                <w:b/>
                <w:sz w:val="20"/>
                <w:szCs w:val="20"/>
              </w:rPr>
              <w:t xml:space="preserve">Siklus I            </w:t>
            </w:r>
          </w:p>
        </w:tc>
        <w:tc>
          <w:tcPr>
            <w:tcW w:w="1710" w:type="dxa"/>
            <w:hideMark/>
          </w:tcPr>
          <w:p w:rsidR="00741882" w:rsidRPr="008F1D83" w:rsidRDefault="00741882" w:rsidP="008F1D83">
            <w:pPr>
              <w:spacing w:after="0"/>
              <w:jc w:val="both"/>
              <w:rPr>
                <w:rFonts w:ascii="Arial" w:hAnsi="Arial" w:cs="Arial"/>
                <w:b/>
                <w:sz w:val="20"/>
                <w:szCs w:val="20"/>
                <w:lang w:val="en-US"/>
              </w:rPr>
            </w:pPr>
            <w:proofErr w:type="spellStart"/>
            <w:r w:rsidRPr="008F1D83">
              <w:rPr>
                <w:rFonts w:ascii="Arial" w:hAnsi="Arial" w:cs="Arial"/>
                <w:b/>
                <w:sz w:val="20"/>
                <w:szCs w:val="20"/>
                <w:lang w:val="en-US"/>
              </w:rPr>
              <w:t>Siklus</w:t>
            </w:r>
            <w:proofErr w:type="spellEnd"/>
            <w:r w:rsidRPr="008F1D83">
              <w:rPr>
                <w:rFonts w:ascii="Arial" w:hAnsi="Arial" w:cs="Arial"/>
                <w:b/>
                <w:sz w:val="20"/>
                <w:szCs w:val="20"/>
                <w:lang w:val="en-US"/>
              </w:rPr>
              <w:t xml:space="preserve"> II</w:t>
            </w:r>
          </w:p>
        </w:tc>
      </w:tr>
      <w:tr w:rsidR="00741882" w:rsidRPr="008F1D83" w:rsidTr="00836270">
        <w:trPr>
          <w:trHeight w:val="844"/>
        </w:trPr>
        <w:tc>
          <w:tcPr>
            <w:tcW w:w="648" w:type="dxa"/>
            <w:hideMark/>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1</w:t>
            </w:r>
          </w:p>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rPr>
            </w:pPr>
          </w:p>
        </w:tc>
        <w:tc>
          <w:tcPr>
            <w:tcW w:w="3600" w:type="dxa"/>
          </w:tcPr>
          <w:p w:rsidR="00741882" w:rsidRPr="008F1D83" w:rsidRDefault="00741882" w:rsidP="008F1D83">
            <w:pPr>
              <w:spacing w:after="0"/>
              <w:jc w:val="both"/>
              <w:rPr>
                <w:rFonts w:ascii="Arial" w:hAnsi="Arial" w:cs="Arial"/>
                <w:sz w:val="20"/>
                <w:szCs w:val="20"/>
              </w:rPr>
            </w:pPr>
            <w:r w:rsidRPr="008F1D83">
              <w:rPr>
                <w:rFonts w:ascii="Arial" w:hAnsi="Arial" w:cs="Arial"/>
                <w:sz w:val="20"/>
                <w:szCs w:val="20"/>
              </w:rPr>
              <w:t>Ketuntasan Individual (KI)</w:t>
            </w:r>
          </w:p>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 xml:space="preserve">a. </w:t>
            </w:r>
            <w:proofErr w:type="spellStart"/>
            <w:r w:rsidRPr="008F1D83">
              <w:rPr>
                <w:rFonts w:ascii="Arial" w:hAnsi="Arial" w:cs="Arial"/>
                <w:sz w:val="20"/>
                <w:szCs w:val="20"/>
                <w:lang w:val="en-US"/>
              </w:rPr>
              <w:t>Tuntas</w:t>
            </w:r>
            <w:proofErr w:type="spellEnd"/>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46,87%</w:t>
            </w:r>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75,00%</w:t>
            </w:r>
          </w:p>
        </w:tc>
        <w:tc>
          <w:tcPr>
            <w:tcW w:w="171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93,75%</w:t>
            </w:r>
          </w:p>
          <w:p w:rsidR="00741882" w:rsidRPr="008F1D83" w:rsidRDefault="00741882" w:rsidP="008F1D83">
            <w:pPr>
              <w:spacing w:after="0"/>
              <w:jc w:val="both"/>
              <w:rPr>
                <w:rFonts w:ascii="Arial" w:hAnsi="Arial" w:cs="Arial"/>
                <w:sz w:val="20"/>
                <w:szCs w:val="20"/>
              </w:rPr>
            </w:pPr>
          </w:p>
        </w:tc>
      </w:tr>
      <w:tr w:rsidR="00741882" w:rsidRPr="008F1D83" w:rsidTr="00836270">
        <w:trPr>
          <w:trHeight w:val="633"/>
        </w:trPr>
        <w:tc>
          <w:tcPr>
            <w:tcW w:w="648"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rPr>
            </w:pPr>
          </w:p>
        </w:tc>
        <w:tc>
          <w:tcPr>
            <w:tcW w:w="360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 xml:space="preserve">b. </w:t>
            </w:r>
            <w:proofErr w:type="spellStart"/>
            <w:r w:rsidRPr="008F1D83">
              <w:rPr>
                <w:rFonts w:ascii="Arial" w:hAnsi="Arial" w:cs="Arial"/>
                <w:sz w:val="20"/>
                <w:szCs w:val="20"/>
                <w:lang w:val="en-US"/>
              </w:rPr>
              <w:t>Tidak</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Tuntas</w:t>
            </w:r>
            <w:proofErr w:type="spellEnd"/>
          </w:p>
        </w:tc>
        <w:tc>
          <w:tcPr>
            <w:tcW w:w="1530" w:type="dxa"/>
          </w:tcPr>
          <w:p w:rsidR="00741882" w:rsidRPr="008F1D83" w:rsidRDefault="00741882" w:rsidP="008F1D83">
            <w:pPr>
              <w:spacing w:after="0"/>
              <w:ind w:left="912"/>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53,12%</w:t>
            </w:r>
          </w:p>
          <w:p w:rsidR="00741882" w:rsidRPr="008F1D83" w:rsidRDefault="00741882" w:rsidP="008F1D83">
            <w:pPr>
              <w:spacing w:after="0"/>
              <w:jc w:val="both"/>
              <w:rPr>
                <w:rFonts w:ascii="Arial" w:hAnsi="Arial" w:cs="Arial"/>
                <w:sz w:val="20"/>
                <w:szCs w:val="20"/>
              </w:rPr>
            </w:pPr>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21,87%</w:t>
            </w:r>
          </w:p>
        </w:tc>
        <w:tc>
          <w:tcPr>
            <w:tcW w:w="171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6,25%</w:t>
            </w:r>
          </w:p>
        </w:tc>
      </w:tr>
      <w:tr w:rsidR="00741882" w:rsidRPr="008F1D83" w:rsidTr="00836270">
        <w:trPr>
          <w:trHeight w:val="510"/>
        </w:trPr>
        <w:tc>
          <w:tcPr>
            <w:tcW w:w="648"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2</w:t>
            </w:r>
          </w:p>
        </w:tc>
        <w:tc>
          <w:tcPr>
            <w:tcW w:w="3600" w:type="dxa"/>
          </w:tcPr>
          <w:p w:rsidR="00741882" w:rsidRPr="008F1D83" w:rsidRDefault="00741882" w:rsidP="008F1D83">
            <w:pPr>
              <w:spacing w:after="0"/>
              <w:jc w:val="both"/>
              <w:rPr>
                <w:rFonts w:ascii="Arial" w:hAnsi="Arial" w:cs="Arial"/>
                <w:sz w:val="20"/>
                <w:szCs w:val="20"/>
                <w:lang w:val="en-US"/>
              </w:rPr>
            </w:pPr>
          </w:p>
          <w:p w:rsidR="00741882" w:rsidRPr="008F1D83" w:rsidRDefault="00741882" w:rsidP="008F1D83">
            <w:pPr>
              <w:spacing w:after="0"/>
              <w:jc w:val="both"/>
              <w:rPr>
                <w:rFonts w:ascii="Arial" w:hAnsi="Arial" w:cs="Arial"/>
                <w:sz w:val="20"/>
                <w:szCs w:val="20"/>
                <w:lang w:val="en-US"/>
              </w:rPr>
            </w:pPr>
            <w:proofErr w:type="spellStart"/>
            <w:r w:rsidRPr="008F1D83">
              <w:rPr>
                <w:rFonts w:ascii="Arial" w:hAnsi="Arial" w:cs="Arial"/>
                <w:sz w:val="20"/>
                <w:szCs w:val="20"/>
                <w:lang w:val="en-US"/>
              </w:rPr>
              <w:t>Nilai</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Rerata</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Prestasi</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Belajar</w:t>
            </w:r>
            <w:proofErr w:type="spellEnd"/>
            <w:r w:rsidRPr="008F1D83">
              <w:rPr>
                <w:rFonts w:ascii="Arial" w:hAnsi="Arial" w:cs="Arial"/>
                <w:position w:val="-10"/>
                <w:sz w:val="20"/>
                <w:szCs w:val="20"/>
                <w:lang w:val="en-US"/>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85pt;height:13.7pt" o:ole="">
                  <v:imagedata r:id="rId8" o:title=""/>
                </v:shape>
                <o:OLEObject Type="Embed" ProgID="Equation.3" ShapeID="_x0000_i1029" DrawAspect="Content" ObjectID="_1590234237" r:id="rId9"/>
              </w:object>
            </w:r>
            <m:oMath>
              <m:acc>
                <m:accPr>
                  <m:chr m:val="̅"/>
                  <m:ctrlPr>
                    <w:rPr>
                      <w:rFonts w:ascii="Cambria Math" w:hAnsi="Cambria Math" w:cs="Arial"/>
                      <w:i/>
                      <w:sz w:val="20"/>
                      <w:szCs w:val="20"/>
                    </w:rPr>
                  </m:ctrlPr>
                </m:accPr>
                <m:e>
                  <m:r>
                    <w:rPr>
                      <w:rFonts w:ascii="Cambria Math" w:hAnsi="Cambria Math" w:cs="Arial"/>
                      <w:sz w:val="20"/>
                      <w:szCs w:val="20"/>
                      <w:lang w:val="en-US"/>
                    </w:rPr>
                    <m:t>(X</m:t>
                  </m:r>
                </m:e>
              </m:acc>
            </m:oMath>
            <w:r w:rsidRPr="008F1D83">
              <w:rPr>
                <w:rFonts w:ascii="Arial" w:hAnsi="Arial" w:cs="Arial"/>
                <w:sz w:val="20"/>
                <w:szCs w:val="20"/>
                <w:lang w:val="en-US"/>
              </w:rPr>
              <w:t>)</w:t>
            </w:r>
          </w:p>
        </w:tc>
        <w:tc>
          <w:tcPr>
            <w:tcW w:w="1530" w:type="dxa"/>
          </w:tcPr>
          <w:p w:rsidR="00741882" w:rsidRPr="008F1D83" w:rsidRDefault="00741882" w:rsidP="008F1D83">
            <w:pPr>
              <w:spacing w:after="0"/>
              <w:ind w:left="852"/>
              <w:jc w:val="both"/>
              <w:rPr>
                <w:rFonts w:ascii="Arial" w:hAnsi="Arial" w:cs="Arial"/>
                <w:sz w:val="20"/>
                <w:szCs w:val="20"/>
                <w:lang w:val="en-US"/>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62,18</w:t>
            </w:r>
          </w:p>
        </w:tc>
        <w:tc>
          <w:tcPr>
            <w:tcW w:w="1530" w:type="dxa"/>
          </w:tcPr>
          <w:p w:rsidR="00741882" w:rsidRPr="008F1D83" w:rsidRDefault="00741882" w:rsidP="008F1D83">
            <w:pPr>
              <w:spacing w:after="0"/>
              <w:jc w:val="both"/>
              <w:rPr>
                <w:rFonts w:ascii="Arial" w:hAnsi="Arial" w:cs="Arial"/>
                <w:sz w:val="20"/>
                <w:szCs w:val="20"/>
                <w:lang w:val="en-US"/>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79,06</w:t>
            </w:r>
          </w:p>
        </w:tc>
        <w:tc>
          <w:tcPr>
            <w:tcW w:w="1710" w:type="dxa"/>
          </w:tcPr>
          <w:p w:rsidR="00741882" w:rsidRPr="008F1D83" w:rsidRDefault="00741882" w:rsidP="008F1D83">
            <w:pPr>
              <w:spacing w:after="0"/>
              <w:jc w:val="both"/>
              <w:rPr>
                <w:rFonts w:ascii="Arial" w:hAnsi="Arial" w:cs="Arial"/>
                <w:sz w:val="20"/>
                <w:szCs w:val="20"/>
                <w:lang w:val="en-US"/>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85,00</w:t>
            </w:r>
          </w:p>
        </w:tc>
      </w:tr>
      <w:tr w:rsidR="00741882" w:rsidRPr="008F1D83" w:rsidTr="00836270">
        <w:trPr>
          <w:trHeight w:val="512"/>
        </w:trPr>
        <w:tc>
          <w:tcPr>
            <w:tcW w:w="648" w:type="dxa"/>
          </w:tcPr>
          <w:p w:rsidR="00741882" w:rsidRPr="008F1D83" w:rsidRDefault="00741882" w:rsidP="008F1D83">
            <w:pPr>
              <w:spacing w:after="0"/>
              <w:jc w:val="both"/>
              <w:rPr>
                <w:rFonts w:ascii="Arial" w:eastAsiaTheme="minorEastAsia" w:hAnsi="Arial" w:cs="Arial"/>
                <w:sz w:val="20"/>
                <w:szCs w:val="20"/>
              </w:rPr>
            </w:pPr>
          </w:p>
          <w:p w:rsidR="00741882" w:rsidRPr="008F1D83" w:rsidRDefault="00741882" w:rsidP="008F1D83">
            <w:pPr>
              <w:spacing w:after="0"/>
              <w:jc w:val="both"/>
              <w:rPr>
                <w:rFonts w:ascii="Arial" w:hAnsi="Arial" w:cs="Arial"/>
                <w:sz w:val="20"/>
                <w:szCs w:val="20"/>
              </w:rPr>
            </w:pPr>
            <w:r w:rsidRPr="008F1D83">
              <w:rPr>
                <w:rFonts w:ascii="Arial" w:eastAsiaTheme="minorEastAsia" w:hAnsi="Arial" w:cs="Arial"/>
                <w:sz w:val="20"/>
                <w:szCs w:val="20"/>
                <w:lang w:val="en-US"/>
              </w:rPr>
              <w:t>3</w:t>
            </w:r>
          </w:p>
        </w:tc>
        <w:tc>
          <w:tcPr>
            <w:tcW w:w="360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proofErr w:type="spellStart"/>
            <w:r w:rsidRPr="008F1D83">
              <w:rPr>
                <w:rFonts w:ascii="Arial" w:hAnsi="Arial" w:cs="Arial"/>
                <w:sz w:val="20"/>
                <w:szCs w:val="20"/>
                <w:lang w:val="en-US"/>
              </w:rPr>
              <w:t>Daya</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Serap</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Siswa</w:t>
            </w:r>
            <w:proofErr w:type="spellEnd"/>
            <w:r w:rsidRPr="008F1D83">
              <w:rPr>
                <w:rFonts w:ascii="Arial" w:hAnsi="Arial" w:cs="Arial"/>
                <w:sz w:val="20"/>
                <w:szCs w:val="20"/>
                <w:lang w:val="en-US"/>
              </w:rPr>
              <w:t xml:space="preserve"> (DSS)</w:t>
            </w:r>
          </w:p>
        </w:tc>
        <w:tc>
          <w:tcPr>
            <w:tcW w:w="1530" w:type="dxa"/>
          </w:tcPr>
          <w:p w:rsidR="00741882" w:rsidRPr="008F1D83" w:rsidRDefault="00741882" w:rsidP="008F1D83">
            <w:pPr>
              <w:spacing w:after="0"/>
              <w:ind w:left="837"/>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62,18%</w:t>
            </w:r>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79,06%</w:t>
            </w:r>
          </w:p>
        </w:tc>
        <w:tc>
          <w:tcPr>
            <w:tcW w:w="1710" w:type="dxa"/>
          </w:tcPr>
          <w:p w:rsidR="00741882" w:rsidRPr="008F1D83" w:rsidRDefault="00741882" w:rsidP="008F1D83">
            <w:pPr>
              <w:spacing w:after="0"/>
              <w:ind w:left="837"/>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85,00%</w:t>
            </w:r>
          </w:p>
        </w:tc>
      </w:tr>
      <w:tr w:rsidR="00741882" w:rsidRPr="008F1D83" w:rsidTr="0031792B">
        <w:trPr>
          <w:trHeight w:val="129"/>
        </w:trPr>
        <w:tc>
          <w:tcPr>
            <w:tcW w:w="648" w:type="dxa"/>
            <w:hideMark/>
          </w:tcPr>
          <w:p w:rsidR="00741882" w:rsidRPr="008F1D83" w:rsidRDefault="00741882" w:rsidP="008F1D83">
            <w:pPr>
              <w:spacing w:after="0"/>
              <w:jc w:val="both"/>
              <w:rPr>
                <w:rFonts w:ascii="Arial" w:eastAsiaTheme="minorEastAsia" w:hAnsi="Arial" w:cs="Arial"/>
                <w:sz w:val="20"/>
                <w:szCs w:val="20"/>
              </w:rPr>
            </w:pPr>
          </w:p>
          <w:p w:rsidR="00741882" w:rsidRPr="008F1D83" w:rsidRDefault="00741882" w:rsidP="008F1D83">
            <w:pPr>
              <w:spacing w:after="0"/>
              <w:jc w:val="both"/>
              <w:rPr>
                <w:rFonts w:ascii="Arial" w:hAnsi="Arial" w:cs="Arial"/>
                <w:sz w:val="20"/>
                <w:szCs w:val="20"/>
              </w:rPr>
            </w:pPr>
            <w:r w:rsidRPr="008F1D83">
              <w:rPr>
                <w:rFonts w:ascii="Arial" w:eastAsiaTheme="minorEastAsia" w:hAnsi="Arial" w:cs="Arial"/>
                <w:sz w:val="20"/>
                <w:szCs w:val="20"/>
              </w:rPr>
              <w:t>4</w:t>
            </w:r>
          </w:p>
        </w:tc>
        <w:tc>
          <w:tcPr>
            <w:tcW w:w="360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proofErr w:type="spellStart"/>
            <w:r w:rsidRPr="008F1D83">
              <w:rPr>
                <w:rFonts w:ascii="Arial" w:hAnsi="Arial" w:cs="Arial"/>
                <w:sz w:val="20"/>
                <w:szCs w:val="20"/>
                <w:lang w:val="en-US"/>
              </w:rPr>
              <w:t>Ketuntasan</w:t>
            </w:r>
            <w:proofErr w:type="spellEnd"/>
            <w:r w:rsidRPr="008F1D83">
              <w:rPr>
                <w:rFonts w:ascii="Arial" w:hAnsi="Arial" w:cs="Arial"/>
                <w:sz w:val="20"/>
                <w:szCs w:val="20"/>
                <w:lang w:val="en-US"/>
              </w:rPr>
              <w:t xml:space="preserve"> </w:t>
            </w:r>
            <w:proofErr w:type="spellStart"/>
            <w:r w:rsidRPr="008F1D83">
              <w:rPr>
                <w:rFonts w:ascii="Arial" w:hAnsi="Arial" w:cs="Arial"/>
                <w:sz w:val="20"/>
                <w:szCs w:val="20"/>
                <w:lang w:val="en-US"/>
              </w:rPr>
              <w:t>Klasikal</w:t>
            </w:r>
            <w:proofErr w:type="spellEnd"/>
            <w:r w:rsidRPr="008F1D83">
              <w:rPr>
                <w:rFonts w:ascii="Arial" w:hAnsi="Arial" w:cs="Arial"/>
                <w:sz w:val="20"/>
                <w:szCs w:val="20"/>
                <w:lang w:val="en-US"/>
              </w:rPr>
              <w:t xml:space="preserve"> (KK)</w:t>
            </w:r>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46,87%</w:t>
            </w:r>
          </w:p>
        </w:tc>
        <w:tc>
          <w:tcPr>
            <w:tcW w:w="153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75,00%</w:t>
            </w:r>
          </w:p>
        </w:tc>
        <w:tc>
          <w:tcPr>
            <w:tcW w:w="1710" w:type="dxa"/>
          </w:tcPr>
          <w:p w:rsidR="00741882" w:rsidRPr="008F1D83" w:rsidRDefault="00741882" w:rsidP="008F1D83">
            <w:pPr>
              <w:spacing w:after="0"/>
              <w:jc w:val="both"/>
              <w:rPr>
                <w:rFonts w:ascii="Arial" w:hAnsi="Arial" w:cs="Arial"/>
                <w:sz w:val="20"/>
                <w:szCs w:val="20"/>
              </w:rPr>
            </w:pPr>
          </w:p>
          <w:p w:rsidR="00741882" w:rsidRPr="008F1D83" w:rsidRDefault="00741882" w:rsidP="008F1D83">
            <w:pPr>
              <w:spacing w:after="0"/>
              <w:jc w:val="both"/>
              <w:rPr>
                <w:rFonts w:ascii="Arial" w:hAnsi="Arial" w:cs="Arial"/>
                <w:sz w:val="20"/>
                <w:szCs w:val="20"/>
                <w:lang w:val="en-US"/>
              </w:rPr>
            </w:pPr>
            <w:r w:rsidRPr="008F1D83">
              <w:rPr>
                <w:rFonts w:ascii="Arial" w:hAnsi="Arial" w:cs="Arial"/>
                <w:sz w:val="20"/>
                <w:szCs w:val="20"/>
                <w:lang w:val="en-US"/>
              </w:rPr>
              <w:t>93,75%</w:t>
            </w:r>
          </w:p>
        </w:tc>
      </w:tr>
    </w:tbl>
    <w:p w:rsidR="00741882" w:rsidRPr="008F1D83" w:rsidRDefault="00741882" w:rsidP="001A1B05">
      <w:pPr>
        <w:ind w:firstLine="567"/>
        <w:jc w:val="both"/>
        <w:rPr>
          <w:rFonts w:ascii="Arial" w:hAnsi="Arial" w:cs="Arial"/>
          <w:sz w:val="20"/>
          <w:szCs w:val="20"/>
        </w:rPr>
      </w:pPr>
      <w:r w:rsidRPr="008F1D83">
        <w:rPr>
          <w:rFonts w:ascii="Arial" w:hAnsi="Arial" w:cs="Arial"/>
          <w:sz w:val="20"/>
          <w:szCs w:val="20"/>
        </w:rPr>
        <w:t>Dari tabel rekapitulasi prestasi belajar siswa pada refleksi awal, siklus I dan siklus II, terjadi peningkatan peningkatan bertahap dari refleksi awal, siklus I dan siklus II. Sehingga dalam akhir siklus II didapat ketuntasan klasikalnya sudah memenuhi standar yang ditentukan peneliti. Jika divisualisasikan dalam bentuk grafik, dapat disajikan pada gambar berikut ini</w:t>
      </w:r>
      <w:r w:rsidR="001A1B05">
        <w:rPr>
          <w:rFonts w:ascii="Arial" w:hAnsi="Arial" w:cs="Arial"/>
          <w:sz w:val="20"/>
          <w:szCs w:val="20"/>
        </w:rPr>
        <w:t xml:space="preserve"> Gambar </w:t>
      </w:r>
      <w:r w:rsidR="00836270">
        <w:rPr>
          <w:rFonts w:ascii="Arial" w:hAnsi="Arial" w:cs="Arial"/>
          <w:sz w:val="20"/>
          <w:szCs w:val="20"/>
        </w:rPr>
        <w:t>.2</w:t>
      </w:r>
    </w:p>
    <w:p w:rsidR="00741882" w:rsidRPr="008F1D83" w:rsidRDefault="00836270" w:rsidP="008F1D83">
      <w:pPr>
        <w:jc w:val="both"/>
        <w:rPr>
          <w:rFonts w:ascii="Arial" w:hAnsi="Arial" w:cs="Arial"/>
          <w:sz w:val="20"/>
          <w:szCs w:val="20"/>
        </w:rPr>
      </w:pPr>
      <w:r>
        <w:rPr>
          <w:rFonts w:ascii="Arial" w:hAnsi="Arial" w:cs="Arial"/>
          <w:noProof/>
          <w:sz w:val="20"/>
          <w:szCs w:val="20"/>
          <w:lang w:val="en-US"/>
        </w:rPr>
        <w:drawing>
          <wp:inline distT="0" distB="0" distL="0" distR="0" wp14:anchorId="5243CF7D">
            <wp:extent cx="2371725" cy="121325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3301" cy="1214065"/>
                    </a:xfrm>
                    <a:prstGeom prst="rect">
                      <a:avLst/>
                    </a:prstGeom>
                    <a:noFill/>
                  </pic:spPr>
                </pic:pic>
              </a:graphicData>
            </a:graphic>
          </wp:inline>
        </w:drawing>
      </w:r>
    </w:p>
    <w:p w:rsidR="00741882" w:rsidRPr="008F1D83" w:rsidRDefault="00741882" w:rsidP="008F1D83">
      <w:pPr>
        <w:jc w:val="both"/>
        <w:rPr>
          <w:rFonts w:ascii="Arial" w:hAnsi="Arial" w:cs="Arial"/>
          <w:b/>
          <w:sz w:val="20"/>
          <w:szCs w:val="20"/>
        </w:rPr>
      </w:pPr>
      <w:r w:rsidRPr="008F1D83">
        <w:rPr>
          <w:rFonts w:ascii="Arial" w:hAnsi="Arial" w:cs="Arial"/>
          <w:sz w:val="20"/>
          <w:szCs w:val="20"/>
        </w:rPr>
        <w:t xml:space="preserve">Gambar 4.2 Grafik Perbandingan Rata-Rata Prestasi Belajar Siswa </w:t>
      </w:r>
    </w:p>
    <w:p w:rsidR="006B552C" w:rsidRPr="008F1D83" w:rsidRDefault="00836270" w:rsidP="008F1D83">
      <w:pPr>
        <w:jc w:val="both"/>
        <w:rPr>
          <w:rFonts w:ascii="Arial" w:hAnsi="Arial" w:cs="Arial"/>
          <w:sz w:val="20"/>
          <w:szCs w:val="20"/>
        </w:rPr>
      </w:pPr>
      <w:r>
        <w:rPr>
          <w:rFonts w:ascii="Arial" w:hAnsi="Arial" w:cs="Arial"/>
          <w:b/>
          <w:sz w:val="20"/>
          <w:szCs w:val="20"/>
        </w:rPr>
        <w:t xml:space="preserve">4. </w:t>
      </w:r>
      <w:r w:rsidR="006B552C" w:rsidRPr="008F1D83">
        <w:rPr>
          <w:rFonts w:ascii="Arial" w:hAnsi="Arial" w:cs="Arial"/>
          <w:b/>
          <w:sz w:val="20"/>
          <w:szCs w:val="20"/>
        </w:rPr>
        <w:t>S</w:t>
      </w:r>
      <w:r>
        <w:rPr>
          <w:rFonts w:ascii="Arial" w:hAnsi="Arial" w:cs="Arial"/>
          <w:b/>
          <w:sz w:val="20"/>
          <w:szCs w:val="20"/>
        </w:rPr>
        <w:t>IMPULAN</w:t>
      </w:r>
    </w:p>
    <w:p w:rsidR="006B552C" w:rsidRPr="008F1D83" w:rsidRDefault="006B552C" w:rsidP="008F1D83">
      <w:pPr>
        <w:jc w:val="both"/>
        <w:rPr>
          <w:rFonts w:ascii="Arial" w:hAnsi="Arial" w:cs="Arial"/>
          <w:sz w:val="20"/>
          <w:szCs w:val="20"/>
        </w:rPr>
      </w:pPr>
      <w:r w:rsidRPr="008F1D83">
        <w:rPr>
          <w:rFonts w:ascii="Arial" w:hAnsi="Arial" w:cs="Arial"/>
          <w:sz w:val="20"/>
          <w:szCs w:val="20"/>
        </w:rPr>
        <w:t xml:space="preserve">Pada pembelajaran siklus II, ternyata siswa mulai aktif dan prestasi belajar lebih baik dari pada siklis I yaitu klasikal siswa kelas VII C ini tuntas yaitu 93,75% (Tabel 4.3). Ketuntasan ini karena dalam penerapan model pembelajaran ini siswa mendapat peluang untuk mengembangkan sikapnya dalam pembelajaran. Disamping itu melalui pembelajaran </w:t>
      </w:r>
      <w:r w:rsidRPr="008F1D83">
        <w:rPr>
          <w:rFonts w:ascii="Arial" w:hAnsi="Arial" w:cs="Arial"/>
          <w:i/>
          <w:sz w:val="20"/>
          <w:szCs w:val="20"/>
        </w:rPr>
        <w:t>(Problem Based Learning</w:t>
      </w:r>
      <w:r w:rsidRPr="008F1D83">
        <w:rPr>
          <w:rFonts w:ascii="Arial" w:hAnsi="Arial" w:cs="Arial"/>
          <w:sz w:val="20"/>
          <w:szCs w:val="20"/>
        </w:rPr>
        <w:t>pemecahan masalah tentang apa yang di pelajari, siswa juga secara leluasa mengemukaan permasalahanya secara mendiskusikan dengan teman-teman kelompoknya. Data mengenai hasil observasi aktivitas belajar siswa dalam pembelajaran biologi kelas VII C MTS AL-AMIN Tabanan dalam siklus I rata-rata aktivitas belajar siswa 32,15 (Tabel 4.2) berkategori cukup aktif. Sedangkan pada pembelajaran siklus II aktivitas belajar siswa 32,15 (Tabel 4.2) berkategori aktif. Peningkatan rata-rata aktivitas belajar siswa pada siklus I dan siklus II sebesar 19,84% (Tabel 4.6) dari data aktivitas diatas menunjukan adanya suatu perubahan yang cukup. Artinya model pembelajaran (PBL) dengan pendekatan kontekstual berpengaruh terhadap aktivitas belajar siswa.</w:t>
      </w:r>
      <w:r w:rsidR="00836270">
        <w:rPr>
          <w:rFonts w:ascii="Arial" w:hAnsi="Arial" w:cs="Arial"/>
          <w:sz w:val="20"/>
          <w:szCs w:val="20"/>
        </w:rPr>
        <w:t xml:space="preserve"> </w:t>
      </w:r>
      <w:r w:rsidRPr="008F1D83">
        <w:rPr>
          <w:rFonts w:ascii="Arial" w:hAnsi="Arial" w:cs="Arial"/>
          <w:sz w:val="20"/>
          <w:szCs w:val="20"/>
        </w:rPr>
        <w:t>Data prestasi belajar siswa pada siklus I dan siklus II ditinjau dari ketuntasan individu (KI) dimana pada refleksi awal, siklus I dan siklus II mengalami peningkatan masing-masing adalah 46,87%, 75,00% , dan 93,75% (Tabel 4.9) sedangkan nilai rata-rata prestasi belajar (X) refleksi awal, siklus I dan siklus II juga mengalami peningkatan masing-masing adalah 62,18, 79,06,dan 85,00.</w:t>
      </w:r>
    </w:p>
    <w:p w:rsidR="006B552C" w:rsidRPr="008F1D83" w:rsidRDefault="006B552C" w:rsidP="008F1D83">
      <w:pPr>
        <w:jc w:val="both"/>
        <w:rPr>
          <w:rFonts w:ascii="Arial" w:hAnsi="Arial" w:cs="Arial"/>
          <w:b/>
          <w:sz w:val="20"/>
          <w:szCs w:val="20"/>
        </w:rPr>
      </w:pPr>
    </w:p>
    <w:p w:rsidR="00485E8E" w:rsidRPr="008F1D83" w:rsidRDefault="00485E8E" w:rsidP="00895766">
      <w:pPr>
        <w:jc w:val="center"/>
        <w:rPr>
          <w:rFonts w:ascii="Arial" w:hAnsi="Arial" w:cs="Arial"/>
          <w:b/>
          <w:sz w:val="20"/>
          <w:szCs w:val="20"/>
        </w:rPr>
      </w:pPr>
      <w:r w:rsidRPr="008F1D83">
        <w:rPr>
          <w:rFonts w:ascii="Arial" w:hAnsi="Arial" w:cs="Arial"/>
          <w:b/>
          <w:sz w:val="20"/>
          <w:szCs w:val="20"/>
        </w:rPr>
        <w:t>DAFTAR PUSTAKA</w:t>
      </w:r>
    </w:p>
    <w:p w:rsidR="00485E8E" w:rsidRPr="008F1D83" w:rsidRDefault="00485E8E" w:rsidP="00895766">
      <w:pPr>
        <w:jc w:val="both"/>
        <w:rPr>
          <w:rFonts w:ascii="Arial" w:hAnsi="Arial" w:cs="Arial"/>
          <w:b/>
          <w:sz w:val="20"/>
          <w:szCs w:val="20"/>
        </w:rPr>
      </w:pPr>
    </w:p>
    <w:p w:rsidR="00485E8E" w:rsidRPr="008F1D83" w:rsidRDefault="00485E8E" w:rsidP="00895766">
      <w:pPr>
        <w:ind w:left="567" w:hanging="567"/>
        <w:jc w:val="both"/>
        <w:rPr>
          <w:rFonts w:ascii="Arial" w:hAnsi="Arial" w:cs="Arial"/>
          <w:sz w:val="20"/>
          <w:szCs w:val="20"/>
        </w:rPr>
      </w:pPr>
      <w:r w:rsidRPr="008F1D83">
        <w:rPr>
          <w:rFonts w:ascii="Arial" w:hAnsi="Arial" w:cs="Arial"/>
          <w:sz w:val="20"/>
          <w:szCs w:val="20"/>
        </w:rPr>
        <w:t xml:space="preserve">Arikunto, S. 2002 </w:t>
      </w:r>
      <w:r w:rsidRPr="008F1D83">
        <w:rPr>
          <w:rFonts w:ascii="Arial" w:hAnsi="Arial" w:cs="Arial"/>
          <w:i/>
          <w:sz w:val="20"/>
          <w:szCs w:val="20"/>
        </w:rPr>
        <w:t>Penelitian Tindakan Kelas (PTK</w:t>
      </w:r>
      <w:r w:rsidRPr="008F1D83">
        <w:rPr>
          <w:rFonts w:ascii="Arial" w:hAnsi="Arial" w:cs="Arial"/>
          <w:sz w:val="20"/>
          <w:szCs w:val="20"/>
        </w:rPr>
        <w:t xml:space="preserve">) Bandung : Bumi Aksara Depertemen Pendidikan Nasional. 2002. </w:t>
      </w:r>
      <w:r w:rsidRPr="008F1D83">
        <w:rPr>
          <w:rFonts w:ascii="Arial" w:hAnsi="Arial" w:cs="Arial"/>
          <w:i/>
          <w:sz w:val="20"/>
          <w:szCs w:val="20"/>
        </w:rPr>
        <w:t xml:space="preserve">Materi Pelatihan Terintegrasi Sain. </w:t>
      </w:r>
      <w:r w:rsidRPr="008F1D83">
        <w:rPr>
          <w:rFonts w:ascii="Arial" w:hAnsi="Arial" w:cs="Arial"/>
          <w:sz w:val="20"/>
          <w:szCs w:val="20"/>
        </w:rPr>
        <w:t>Jakarta: Direktorat Pendidikan Dasar dan Menengah.Pusat Penataran Guru Ilmu Pengetahuan Alam.</w:t>
      </w:r>
    </w:p>
    <w:p w:rsidR="00485E8E" w:rsidRPr="008F1D83" w:rsidRDefault="00485E8E" w:rsidP="00895766">
      <w:pPr>
        <w:ind w:left="567" w:hanging="567"/>
        <w:jc w:val="both"/>
        <w:rPr>
          <w:rFonts w:ascii="Arial" w:hAnsi="Arial" w:cs="Arial"/>
          <w:sz w:val="20"/>
          <w:szCs w:val="20"/>
        </w:rPr>
      </w:pPr>
      <w:r w:rsidRPr="008F1D83">
        <w:rPr>
          <w:rFonts w:ascii="Arial" w:hAnsi="Arial" w:cs="Arial"/>
          <w:sz w:val="20"/>
          <w:szCs w:val="20"/>
        </w:rPr>
        <w:t xml:space="preserve">Damayanti, S. 2012. </w:t>
      </w:r>
      <w:r w:rsidRPr="008F1D83">
        <w:rPr>
          <w:rFonts w:ascii="Arial" w:hAnsi="Arial" w:cs="Arial"/>
          <w:i/>
          <w:sz w:val="20"/>
          <w:szCs w:val="20"/>
        </w:rPr>
        <w:t>Penerapan Model Pembelajaran Berbasis Masalah Melalui Pendekatan Konstektual Meningkatkan Aktivitas Dan Prestasi Belajar Biologi Siswa Kelas VII C MTS AL-AMIN Tabanan</w:t>
      </w:r>
      <w:r w:rsidRPr="008F1D83">
        <w:rPr>
          <w:rFonts w:ascii="Arial" w:hAnsi="Arial" w:cs="Arial"/>
          <w:sz w:val="20"/>
          <w:szCs w:val="20"/>
        </w:rPr>
        <w:t xml:space="preserve">. Tabanan: IKIP Saraswati Tabanan. </w:t>
      </w:r>
    </w:p>
    <w:p w:rsidR="00485E8E" w:rsidRPr="008F1D83" w:rsidRDefault="00485E8E" w:rsidP="00895766">
      <w:pPr>
        <w:ind w:left="567" w:hanging="567"/>
        <w:jc w:val="both"/>
        <w:rPr>
          <w:rFonts w:ascii="Arial" w:hAnsi="Arial" w:cs="Arial"/>
          <w:sz w:val="20"/>
          <w:szCs w:val="20"/>
        </w:rPr>
      </w:pPr>
      <w:r w:rsidRPr="008F1D83">
        <w:rPr>
          <w:rFonts w:ascii="Arial" w:hAnsi="Arial" w:cs="Arial"/>
          <w:sz w:val="20"/>
          <w:szCs w:val="20"/>
        </w:rPr>
        <w:t xml:space="preserve">Depdiknas, 2002. </w:t>
      </w:r>
      <w:r w:rsidRPr="008F1D83">
        <w:rPr>
          <w:rFonts w:ascii="Arial" w:hAnsi="Arial" w:cs="Arial"/>
          <w:i/>
          <w:sz w:val="20"/>
          <w:szCs w:val="20"/>
        </w:rPr>
        <w:t>Pendekatan Konstektual (Contekxtual Teaching and Learning</w:t>
      </w:r>
      <w:r w:rsidRPr="008F1D83">
        <w:rPr>
          <w:rFonts w:ascii="Arial" w:hAnsi="Arial" w:cs="Arial"/>
          <w:sz w:val="20"/>
          <w:szCs w:val="20"/>
        </w:rPr>
        <w:t>). Jakarta: Direktorat Jendral Pendidikan Menengah.</w:t>
      </w:r>
    </w:p>
    <w:p w:rsidR="00485E8E" w:rsidRPr="008F1D83" w:rsidRDefault="00485E8E" w:rsidP="00895766">
      <w:pPr>
        <w:ind w:left="567" w:hanging="567"/>
        <w:jc w:val="both"/>
        <w:rPr>
          <w:rFonts w:ascii="Arial" w:hAnsi="Arial" w:cs="Arial"/>
          <w:sz w:val="20"/>
          <w:szCs w:val="20"/>
        </w:rPr>
      </w:pPr>
      <w:r w:rsidRPr="008F1D83">
        <w:rPr>
          <w:rFonts w:ascii="Arial" w:hAnsi="Arial" w:cs="Arial"/>
          <w:sz w:val="20"/>
          <w:szCs w:val="20"/>
        </w:rPr>
        <w:t>Dimyanti dan Moedjiono. 2002</w:t>
      </w:r>
      <w:r w:rsidRPr="008F1D83">
        <w:rPr>
          <w:rFonts w:ascii="Arial" w:hAnsi="Arial" w:cs="Arial"/>
          <w:i/>
          <w:sz w:val="20"/>
          <w:szCs w:val="20"/>
        </w:rPr>
        <w:t>. Belajar dan Pembelajaran</w:t>
      </w:r>
      <w:r w:rsidRPr="008F1D83">
        <w:rPr>
          <w:rFonts w:ascii="Arial" w:hAnsi="Arial" w:cs="Arial"/>
          <w:sz w:val="20"/>
          <w:szCs w:val="20"/>
        </w:rPr>
        <w:t>. Jakarta: Rineka Cipta</w:t>
      </w:r>
    </w:p>
    <w:p w:rsidR="00485E8E" w:rsidRPr="008F1D83" w:rsidRDefault="00485E8E" w:rsidP="00895766">
      <w:pPr>
        <w:ind w:left="540" w:hanging="540"/>
        <w:jc w:val="both"/>
        <w:rPr>
          <w:rFonts w:ascii="Arial" w:hAnsi="Arial" w:cs="Arial"/>
          <w:sz w:val="20"/>
          <w:szCs w:val="20"/>
        </w:rPr>
      </w:pPr>
      <w:r w:rsidRPr="008F1D83">
        <w:rPr>
          <w:rFonts w:ascii="Arial" w:hAnsi="Arial" w:cs="Arial"/>
          <w:sz w:val="20"/>
          <w:szCs w:val="20"/>
        </w:rPr>
        <w:t>Nurkancana, W. Dan Surnatana. 1992</w:t>
      </w:r>
      <w:r w:rsidRPr="008F1D83">
        <w:rPr>
          <w:rFonts w:ascii="Arial" w:hAnsi="Arial" w:cs="Arial"/>
          <w:i/>
          <w:sz w:val="20"/>
          <w:szCs w:val="20"/>
        </w:rPr>
        <w:t>. Evaluasi Hasil Belajar</w:t>
      </w:r>
      <w:r w:rsidRPr="008F1D83">
        <w:rPr>
          <w:rFonts w:ascii="Arial" w:hAnsi="Arial" w:cs="Arial"/>
          <w:sz w:val="20"/>
          <w:szCs w:val="20"/>
        </w:rPr>
        <w:t>. Surabaya: Usaha Nasional.</w:t>
      </w:r>
    </w:p>
    <w:p w:rsidR="00485E8E" w:rsidRPr="008F1D83" w:rsidRDefault="00485E8E" w:rsidP="00895766">
      <w:pPr>
        <w:ind w:left="567" w:hanging="567"/>
        <w:jc w:val="both"/>
        <w:rPr>
          <w:rFonts w:ascii="Arial" w:hAnsi="Arial" w:cs="Arial"/>
          <w:sz w:val="20"/>
          <w:szCs w:val="20"/>
        </w:rPr>
      </w:pPr>
      <w:r w:rsidRPr="008F1D83">
        <w:rPr>
          <w:rFonts w:ascii="Arial" w:hAnsi="Arial" w:cs="Arial"/>
          <w:sz w:val="20"/>
          <w:szCs w:val="20"/>
        </w:rPr>
        <w:t xml:space="preserve">Setiawan, A. 2008. </w:t>
      </w:r>
      <w:r w:rsidRPr="008F1D83">
        <w:rPr>
          <w:rFonts w:ascii="Arial" w:hAnsi="Arial" w:cs="Arial"/>
          <w:i/>
          <w:sz w:val="20"/>
          <w:szCs w:val="20"/>
        </w:rPr>
        <w:t>Penerapan Model Pembelajaran Berbasis Masalah melalui  pendekatan konstektual Meningkatkan Aktivitas dan Prestasi Belajar Biologi Siswa kelas  VII C MTS AL-AMIN Tabanan</w:t>
      </w:r>
      <w:r w:rsidRPr="008F1D83">
        <w:rPr>
          <w:rFonts w:ascii="Arial" w:hAnsi="Arial" w:cs="Arial"/>
          <w:sz w:val="20"/>
          <w:szCs w:val="20"/>
        </w:rPr>
        <w:t>.Tabanan IKIP Saraswati Tabanan.</w:t>
      </w:r>
    </w:p>
    <w:p w:rsidR="00485E8E" w:rsidRPr="008F1D83" w:rsidRDefault="00485E8E" w:rsidP="00895766">
      <w:pPr>
        <w:pStyle w:val="ListParagraph"/>
        <w:ind w:left="1080"/>
        <w:jc w:val="both"/>
        <w:rPr>
          <w:rFonts w:ascii="Arial" w:hAnsi="Arial" w:cs="Arial"/>
          <w:b/>
          <w:sz w:val="20"/>
          <w:szCs w:val="20"/>
        </w:rPr>
      </w:pPr>
    </w:p>
    <w:p w:rsidR="00485E8E" w:rsidRPr="008F1D83" w:rsidRDefault="00485E8E" w:rsidP="008F1D83">
      <w:pPr>
        <w:pStyle w:val="ListParagraph"/>
        <w:ind w:left="1080"/>
        <w:jc w:val="both"/>
        <w:rPr>
          <w:rFonts w:ascii="Arial" w:hAnsi="Arial" w:cs="Arial"/>
          <w:b/>
          <w:sz w:val="20"/>
          <w:szCs w:val="20"/>
        </w:rPr>
      </w:pPr>
    </w:p>
    <w:p w:rsidR="00485E8E" w:rsidRPr="008F1D83" w:rsidRDefault="00485E8E" w:rsidP="008F1D83">
      <w:pPr>
        <w:pStyle w:val="ListParagraph"/>
        <w:ind w:left="1080"/>
        <w:jc w:val="both"/>
        <w:rPr>
          <w:rFonts w:ascii="Arial" w:hAnsi="Arial" w:cs="Arial"/>
          <w:b/>
          <w:sz w:val="20"/>
          <w:szCs w:val="20"/>
        </w:rPr>
      </w:pPr>
    </w:p>
    <w:p w:rsidR="00485E8E" w:rsidRPr="008F1D83" w:rsidRDefault="00485E8E" w:rsidP="008F1D83">
      <w:pPr>
        <w:pStyle w:val="ListParagraph"/>
        <w:ind w:left="1080"/>
        <w:jc w:val="both"/>
        <w:rPr>
          <w:rFonts w:ascii="Arial" w:hAnsi="Arial" w:cs="Arial"/>
          <w:b/>
          <w:sz w:val="20"/>
          <w:szCs w:val="20"/>
        </w:rPr>
      </w:pPr>
    </w:p>
    <w:p w:rsidR="00485E8E" w:rsidRPr="008F1D83" w:rsidRDefault="00485E8E" w:rsidP="008F1D83">
      <w:pPr>
        <w:pStyle w:val="ListParagraph"/>
        <w:ind w:left="1080"/>
        <w:jc w:val="both"/>
        <w:rPr>
          <w:rFonts w:ascii="Arial" w:hAnsi="Arial" w:cs="Arial"/>
          <w:b/>
          <w:sz w:val="20"/>
          <w:szCs w:val="20"/>
        </w:rPr>
      </w:pPr>
    </w:p>
    <w:p w:rsidR="009B1644" w:rsidRPr="008F1D83" w:rsidRDefault="009B1644" w:rsidP="008F1D83">
      <w:pPr>
        <w:rPr>
          <w:rFonts w:ascii="Arial" w:hAnsi="Arial" w:cs="Arial"/>
          <w:sz w:val="20"/>
          <w:szCs w:val="20"/>
        </w:rPr>
      </w:pPr>
    </w:p>
    <w:sectPr w:rsidR="009B1644" w:rsidRPr="008F1D83" w:rsidSect="008746E4">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58C3"/>
    <w:multiLevelType w:val="hybridMultilevel"/>
    <w:tmpl w:val="A842961C"/>
    <w:lvl w:ilvl="0" w:tplc="8B2229A2">
      <w:start w:val="1"/>
      <w:numFmt w:val="lowerLetter"/>
      <w:lvlText w:val="%1."/>
      <w:lvlJc w:val="left"/>
      <w:pPr>
        <w:ind w:left="825" w:hanging="360"/>
      </w:pPr>
    </w:lvl>
    <w:lvl w:ilvl="1" w:tplc="04210019">
      <w:start w:val="1"/>
      <w:numFmt w:val="lowerLetter"/>
      <w:lvlText w:val="%2."/>
      <w:lvlJc w:val="left"/>
      <w:pPr>
        <w:ind w:left="1545" w:hanging="360"/>
      </w:pPr>
    </w:lvl>
    <w:lvl w:ilvl="2" w:tplc="0421001B">
      <w:start w:val="1"/>
      <w:numFmt w:val="lowerRoman"/>
      <w:lvlText w:val="%3."/>
      <w:lvlJc w:val="right"/>
      <w:pPr>
        <w:ind w:left="2265" w:hanging="180"/>
      </w:pPr>
    </w:lvl>
    <w:lvl w:ilvl="3" w:tplc="0421000F">
      <w:start w:val="1"/>
      <w:numFmt w:val="decimal"/>
      <w:lvlText w:val="%4."/>
      <w:lvlJc w:val="left"/>
      <w:pPr>
        <w:ind w:left="2985" w:hanging="360"/>
      </w:pPr>
    </w:lvl>
    <w:lvl w:ilvl="4" w:tplc="04210019">
      <w:start w:val="1"/>
      <w:numFmt w:val="lowerLetter"/>
      <w:lvlText w:val="%5."/>
      <w:lvlJc w:val="left"/>
      <w:pPr>
        <w:ind w:left="3705" w:hanging="360"/>
      </w:pPr>
    </w:lvl>
    <w:lvl w:ilvl="5" w:tplc="0421001B">
      <w:start w:val="1"/>
      <w:numFmt w:val="lowerRoman"/>
      <w:lvlText w:val="%6."/>
      <w:lvlJc w:val="right"/>
      <w:pPr>
        <w:ind w:left="4425" w:hanging="180"/>
      </w:pPr>
    </w:lvl>
    <w:lvl w:ilvl="6" w:tplc="0421000F">
      <w:start w:val="1"/>
      <w:numFmt w:val="decimal"/>
      <w:lvlText w:val="%7."/>
      <w:lvlJc w:val="left"/>
      <w:pPr>
        <w:ind w:left="5145" w:hanging="360"/>
      </w:pPr>
    </w:lvl>
    <w:lvl w:ilvl="7" w:tplc="04210019">
      <w:start w:val="1"/>
      <w:numFmt w:val="lowerLetter"/>
      <w:lvlText w:val="%8."/>
      <w:lvlJc w:val="left"/>
      <w:pPr>
        <w:ind w:left="5865" w:hanging="360"/>
      </w:pPr>
    </w:lvl>
    <w:lvl w:ilvl="8" w:tplc="0421001B">
      <w:start w:val="1"/>
      <w:numFmt w:val="lowerRoman"/>
      <w:lvlText w:val="%9."/>
      <w:lvlJc w:val="right"/>
      <w:pPr>
        <w:ind w:left="6585" w:hanging="180"/>
      </w:pPr>
    </w:lvl>
  </w:abstractNum>
  <w:abstractNum w:abstractNumId="1">
    <w:nsid w:val="0C34464B"/>
    <w:multiLevelType w:val="hybridMultilevel"/>
    <w:tmpl w:val="547806E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52BBE"/>
    <w:multiLevelType w:val="hybridMultilevel"/>
    <w:tmpl w:val="BF269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BF6B7E"/>
    <w:multiLevelType w:val="multilevel"/>
    <w:tmpl w:val="398658F6"/>
    <w:lvl w:ilvl="0">
      <w:start w:val="4"/>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4844CC2"/>
    <w:multiLevelType w:val="multilevel"/>
    <w:tmpl w:val="DB12E0F8"/>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464FBF"/>
    <w:multiLevelType w:val="multilevel"/>
    <w:tmpl w:val="3CC2584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AD6BF8"/>
    <w:multiLevelType w:val="hybridMultilevel"/>
    <w:tmpl w:val="1852448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6CF1144"/>
    <w:multiLevelType w:val="hybridMultilevel"/>
    <w:tmpl w:val="4F8E8E6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A713D6"/>
    <w:multiLevelType w:val="hybridMultilevel"/>
    <w:tmpl w:val="6EEAA186"/>
    <w:lvl w:ilvl="0" w:tplc="1338AD66">
      <w:start w:val="1"/>
      <w:numFmt w:val="decimal"/>
      <w:lvlText w:val="%1."/>
      <w:lvlJc w:val="left"/>
      <w:pPr>
        <w:ind w:left="108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nsid w:val="2FBC7CB6"/>
    <w:multiLevelType w:val="multilevel"/>
    <w:tmpl w:val="386CF51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82F6940"/>
    <w:multiLevelType w:val="hybridMultilevel"/>
    <w:tmpl w:val="F0A8FD96"/>
    <w:lvl w:ilvl="0" w:tplc="735C2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954FC"/>
    <w:multiLevelType w:val="hybridMultilevel"/>
    <w:tmpl w:val="67825FAE"/>
    <w:lvl w:ilvl="0" w:tplc="D666B940">
      <w:start w:val="1"/>
      <w:numFmt w:val="decimal"/>
      <w:lvlText w:val="%1"/>
      <w:lvlJc w:val="left"/>
      <w:pPr>
        <w:ind w:left="405" w:hanging="360"/>
      </w:pPr>
    </w:lvl>
    <w:lvl w:ilvl="1" w:tplc="04210019">
      <w:start w:val="1"/>
      <w:numFmt w:val="lowerLetter"/>
      <w:lvlText w:val="%2."/>
      <w:lvlJc w:val="left"/>
      <w:pPr>
        <w:ind w:left="1125" w:hanging="360"/>
      </w:pPr>
    </w:lvl>
    <w:lvl w:ilvl="2" w:tplc="0421001B">
      <w:start w:val="1"/>
      <w:numFmt w:val="lowerRoman"/>
      <w:lvlText w:val="%3."/>
      <w:lvlJc w:val="right"/>
      <w:pPr>
        <w:ind w:left="1845" w:hanging="180"/>
      </w:pPr>
    </w:lvl>
    <w:lvl w:ilvl="3" w:tplc="0421000F">
      <w:start w:val="1"/>
      <w:numFmt w:val="decimal"/>
      <w:lvlText w:val="%4."/>
      <w:lvlJc w:val="left"/>
      <w:pPr>
        <w:ind w:left="2565" w:hanging="360"/>
      </w:pPr>
    </w:lvl>
    <w:lvl w:ilvl="4" w:tplc="04210019">
      <w:start w:val="1"/>
      <w:numFmt w:val="lowerLetter"/>
      <w:lvlText w:val="%5."/>
      <w:lvlJc w:val="left"/>
      <w:pPr>
        <w:ind w:left="3285" w:hanging="360"/>
      </w:pPr>
    </w:lvl>
    <w:lvl w:ilvl="5" w:tplc="0421001B">
      <w:start w:val="1"/>
      <w:numFmt w:val="lowerRoman"/>
      <w:lvlText w:val="%6."/>
      <w:lvlJc w:val="right"/>
      <w:pPr>
        <w:ind w:left="4005" w:hanging="180"/>
      </w:pPr>
    </w:lvl>
    <w:lvl w:ilvl="6" w:tplc="0421000F">
      <w:start w:val="1"/>
      <w:numFmt w:val="decimal"/>
      <w:lvlText w:val="%7."/>
      <w:lvlJc w:val="left"/>
      <w:pPr>
        <w:ind w:left="4725" w:hanging="360"/>
      </w:pPr>
    </w:lvl>
    <w:lvl w:ilvl="7" w:tplc="04210019">
      <w:start w:val="1"/>
      <w:numFmt w:val="lowerLetter"/>
      <w:lvlText w:val="%8."/>
      <w:lvlJc w:val="left"/>
      <w:pPr>
        <w:ind w:left="5445" w:hanging="360"/>
      </w:pPr>
    </w:lvl>
    <w:lvl w:ilvl="8" w:tplc="0421001B">
      <w:start w:val="1"/>
      <w:numFmt w:val="lowerRoman"/>
      <w:lvlText w:val="%9."/>
      <w:lvlJc w:val="right"/>
      <w:pPr>
        <w:ind w:left="6165" w:hanging="180"/>
      </w:pPr>
    </w:lvl>
  </w:abstractNum>
  <w:abstractNum w:abstractNumId="12">
    <w:nsid w:val="64D75D2B"/>
    <w:multiLevelType w:val="multilevel"/>
    <w:tmpl w:val="3330FF6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5857AE6"/>
    <w:multiLevelType w:val="multilevel"/>
    <w:tmpl w:val="59FC818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784B3349"/>
    <w:multiLevelType w:val="hybridMultilevel"/>
    <w:tmpl w:val="90A0EBEA"/>
    <w:lvl w:ilvl="0" w:tplc="9B9E8FA8">
      <w:start w:val="1"/>
      <w:numFmt w:val="lowerLetter"/>
      <w:lvlText w:val="%1."/>
      <w:lvlJc w:val="left"/>
      <w:pPr>
        <w:ind w:left="600" w:hanging="360"/>
      </w:pPr>
    </w:lvl>
    <w:lvl w:ilvl="1" w:tplc="04210019">
      <w:start w:val="1"/>
      <w:numFmt w:val="lowerLetter"/>
      <w:lvlText w:val="%2."/>
      <w:lvlJc w:val="left"/>
      <w:pPr>
        <w:ind w:left="1320" w:hanging="360"/>
      </w:pPr>
    </w:lvl>
    <w:lvl w:ilvl="2" w:tplc="0421001B">
      <w:start w:val="1"/>
      <w:numFmt w:val="lowerRoman"/>
      <w:lvlText w:val="%3."/>
      <w:lvlJc w:val="right"/>
      <w:pPr>
        <w:ind w:left="2040" w:hanging="180"/>
      </w:pPr>
    </w:lvl>
    <w:lvl w:ilvl="3" w:tplc="0421000F">
      <w:start w:val="1"/>
      <w:numFmt w:val="decimal"/>
      <w:lvlText w:val="%4."/>
      <w:lvlJc w:val="left"/>
      <w:pPr>
        <w:ind w:left="2760" w:hanging="360"/>
      </w:pPr>
    </w:lvl>
    <w:lvl w:ilvl="4" w:tplc="04210019">
      <w:start w:val="1"/>
      <w:numFmt w:val="lowerLetter"/>
      <w:lvlText w:val="%5."/>
      <w:lvlJc w:val="left"/>
      <w:pPr>
        <w:ind w:left="3480" w:hanging="360"/>
      </w:pPr>
    </w:lvl>
    <w:lvl w:ilvl="5" w:tplc="0421001B">
      <w:start w:val="1"/>
      <w:numFmt w:val="lowerRoman"/>
      <w:lvlText w:val="%6."/>
      <w:lvlJc w:val="right"/>
      <w:pPr>
        <w:ind w:left="4200" w:hanging="180"/>
      </w:pPr>
    </w:lvl>
    <w:lvl w:ilvl="6" w:tplc="0421000F">
      <w:start w:val="1"/>
      <w:numFmt w:val="decimal"/>
      <w:lvlText w:val="%7."/>
      <w:lvlJc w:val="left"/>
      <w:pPr>
        <w:ind w:left="4920" w:hanging="360"/>
      </w:pPr>
    </w:lvl>
    <w:lvl w:ilvl="7" w:tplc="04210019">
      <w:start w:val="1"/>
      <w:numFmt w:val="lowerLetter"/>
      <w:lvlText w:val="%8."/>
      <w:lvlJc w:val="left"/>
      <w:pPr>
        <w:ind w:left="5640" w:hanging="360"/>
      </w:pPr>
    </w:lvl>
    <w:lvl w:ilvl="8" w:tplc="0421001B">
      <w:start w:val="1"/>
      <w:numFmt w:val="lowerRoman"/>
      <w:lvlText w:val="%9."/>
      <w:lvlJc w:val="right"/>
      <w:pPr>
        <w:ind w:left="6360" w:hanging="180"/>
      </w:pPr>
    </w:lvl>
  </w:abstractNum>
  <w:abstractNum w:abstractNumId="15">
    <w:nsid w:val="7E043000"/>
    <w:multiLevelType w:val="multilevel"/>
    <w:tmpl w:val="7D7C79B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15"/>
  </w:num>
  <w:num w:numId="3">
    <w:abstractNumId w:val="12"/>
  </w:num>
  <w:num w:numId="4">
    <w:abstractNumId w:val="5"/>
  </w:num>
  <w:num w:numId="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10"/>
  </w:num>
  <w:num w:numId="10">
    <w:abstractNumId w:val="4"/>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B5"/>
    <w:rsid w:val="000446B2"/>
    <w:rsid w:val="000C25F4"/>
    <w:rsid w:val="001373A2"/>
    <w:rsid w:val="00172104"/>
    <w:rsid w:val="001A1B05"/>
    <w:rsid w:val="00253F13"/>
    <w:rsid w:val="002728F0"/>
    <w:rsid w:val="002D34E5"/>
    <w:rsid w:val="002E1F33"/>
    <w:rsid w:val="0031792B"/>
    <w:rsid w:val="00332F0A"/>
    <w:rsid w:val="00485E8E"/>
    <w:rsid w:val="00547347"/>
    <w:rsid w:val="005A484D"/>
    <w:rsid w:val="00686EA7"/>
    <w:rsid w:val="006B552C"/>
    <w:rsid w:val="006D1C51"/>
    <w:rsid w:val="006E6951"/>
    <w:rsid w:val="006F5C6D"/>
    <w:rsid w:val="007209E8"/>
    <w:rsid w:val="0073197D"/>
    <w:rsid w:val="00741882"/>
    <w:rsid w:val="007D740D"/>
    <w:rsid w:val="00836270"/>
    <w:rsid w:val="00842B11"/>
    <w:rsid w:val="00847E30"/>
    <w:rsid w:val="008746E4"/>
    <w:rsid w:val="008839BB"/>
    <w:rsid w:val="00895766"/>
    <w:rsid w:val="008A37F4"/>
    <w:rsid w:val="008F1D83"/>
    <w:rsid w:val="008F4077"/>
    <w:rsid w:val="009B1644"/>
    <w:rsid w:val="00A04003"/>
    <w:rsid w:val="00A1374E"/>
    <w:rsid w:val="00A62D59"/>
    <w:rsid w:val="00A86CB5"/>
    <w:rsid w:val="00AC271C"/>
    <w:rsid w:val="00B75B36"/>
    <w:rsid w:val="00BC46E4"/>
    <w:rsid w:val="00C01891"/>
    <w:rsid w:val="00C956FD"/>
    <w:rsid w:val="00CA454E"/>
    <w:rsid w:val="00CA6DB7"/>
    <w:rsid w:val="00D81663"/>
    <w:rsid w:val="00D97B9E"/>
    <w:rsid w:val="00DD51C8"/>
    <w:rsid w:val="00EE15F7"/>
    <w:rsid w:val="00F303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104"/>
    <w:pPr>
      <w:ind w:left="720"/>
      <w:contextualSpacing/>
    </w:pPr>
  </w:style>
  <w:style w:type="table" w:styleId="TableGrid">
    <w:name w:val="Table Grid"/>
    <w:basedOn w:val="TableNormal"/>
    <w:uiPriority w:val="59"/>
    <w:rsid w:val="00731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1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7D"/>
    <w:rPr>
      <w:rFonts w:ascii="Tahoma" w:hAnsi="Tahoma" w:cs="Tahoma"/>
      <w:sz w:val="16"/>
      <w:szCs w:val="16"/>
    </w:rPr>
  </w:style>
  <w:style w:type="character" w:styleId="PlaceholderText">
    <w:name w:val="Placeholder Text"/>
    <w:basedOn w:val="DefaultParagraphFont"/>
    <w:uiPriority w:val="99"/>
    <w:semiHidden/>
    <w:rsid w:val="008F1D83"/>
    <w:rPr>
      <w:color w:val="808080"/>
    </w:rPr>
  </w:style>
  <w:style w:type="table" w:customStyle="1" w:styleId="TableGrid1">
    <w:name w:val="Table Grid1"/>
    <w:basedOn w:val="TableNormal"/>
    <w:next w:val="TableGrid"/>
    <w:uiPriority w:val="59"/>
    <w:rsid w:val="002E1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104"/>
    <w:pPr>
      <w:ind w:left="720"/>
      <w:contextualSpacing/>
    </w:pPr>
  </w:style>
  <w:style w:type="table" w:styleId="TableGrid">
    <w:name w:val="Table Grid"/>
    <w:basedOn w:val="TableNormal"/>
    <w:uiPriority w:val="59"/>
    <w:rsid w:val="00731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1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7D"/>
    <w:rPr>
      <w:rFonts w:ascii="Tahoma" w:hAnsi="Tahoma" w:cs="Tahoma"/>
      <w:sz w:val="16"/>
      <w:szCs w:val="16"/>
    </w:rPr>
  </w:style>
  <w:style w:type="character" w:styleId="PlaceholderText">
    <w:name w:val="Placeholder Text"/>
    <w:basedOn w:val="DefaultParagraphFont"/>
    <w:uiPriority w:val="99"/>
    <w:semiHidden/>
    <w:rsid w:val="008F1D83"/>
    <w:rPr>
      <w:color w:val="808080"/>
    </w:rPr>
  </w:style>
  <w:style w:type="table" w:customStyle="1" w:styleId="TableGrid1">
    <w:name w:val="Table Grid1"/>
    <w:basedOn w:val="TableNormal"/>
    <w:next w:val="TableGrid"/>
    <w:uiPriority w:val="59"/>
    <w:rsid w:val="002E1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0184">
      <w:bodyDiv w:val="1"/>
      <w:marLeft w:val="0"/>
      <w:marRight w:val="0"/>
      <w:marTop w:val="0"/>
      <w:marBottom w:val="0"/>
      <w:divBdr>
        <w:top w:val="none" w:sz="0" w:space="0" w:color="auto"/>
        <w:left w:val="none" w:sz="0" w:space="0" w:color="auto"/>
        <w:bottom w:val="none" w:sz="0" w:space="0" w:color="auto"/>
        <w:right w:val="none" w:sz="0" w:space="0" w:color="auto"/>
      </w:divBdr>
    </w:div>
    <w:div w:id="563175778">
      <w:bodyDiv w:val="1"/>
      <w:marLeft w:val="0"/>
      <w:marRight w:val="0"/>
      <w:marTop w:val="0"/>
      <w:marBottom w:val="0"/>
      <w:divBdr>
        <w:top w:val="none" w:sz="0" w:space="0" w:color="auto"/>
        <w:left w:val="none" w:sz="0" w:space="0" w:color="auto"/>
        <w:bottom w:val="none" w:sz="0" w:space="0" w:color="auto"/>
        <w:right w:val="none" w:sz="0" w:space="0" w:color="auto"/>
      </w:divBdr>
    </w:div>
    <w:div w:id="649944105">
      <w:bodyDiv w:val="1"/>
      <w:marLeft w:val="0"/>
      <w:marRight w:val="0"/>
      <w:marTop w:val="0"/>
      <w:marBottom w:val="0"/>
      <w:divBdr>
        <w:top w:val="none" w:sz="0" w:space="0" w:color="auto"/>
        <w:left w:val="none" w:sz="0" w:space="0" w:color="auto"/>
        <w:bottom w:val="none" w:sz="0" w:space="0" w:color="auto"/>
        <w:right w:val="none" w:sz="0" w:space="0" w:color="auto"/>
      </w:divBdr>
    </w:div>
    <w:div w:id="680086580">
      <w:bodyDiv w:val="1"/>
      <w:marLeft w:val="0"/>
      <w:marRight w:val="0"/>
      <w:marTop w:val="0"/>
      <w:marBottom w:val="0"/>
      <w:divBdr>
        <w:top w:val="none" w:sz="0" w:space="0" w:color="auto"/>
        <w:left w:val="none" w:sz="0" w:space="0" w:color="auto"/>
        <w:bottom w:val="none" w:sz="0" w:space="0" w:color="auto"/>
        <w:right w:val="none" w:sz="0" w:space="0" w:color="auto"/>
      </w:divBdr>
    </w:div>
    <w:div w:id="8418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6119-7DB5-4313-B624-BB815240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beveragess</cp:lastModifiedBy>
  <cp:revision>28</cp:revision>
  <cp:lastPrinted>2018-06-11T06:56:00Z</cp:lastPrinted>
  <dcterms:created xsi:type="dcterms:W3CDTF">2018-06-11T00:17:00Z</dcterms:created>
  <dcterms:modified xsi:type="dcterms:W3CDTF">2018-06-11T06:58:00Z</dcterms:modified>
</cp:coreProperties>
</file>